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B4" w:rsidRDefault="00A80C09">
      <w:pPr>
        <w:jc w:val="center"/>
        <w:rPr>
          <w:b/>
          <w:bCs/>
          <w:sz w:val="32"/>
          <w:szCs w:val="40"/>
        </w:rPr>
      </w:pPr>
      <w:r>
        <w:rPr>
          <w:rFonts w:hint="eastAsia"/>
          <w:b/>
          <w:bCs/>
          <w:sz w:val="32"/>
          <w:szCs w:val="40"/>
        </w:rPr>
        <w:t>“产品认证”招标公告</w:t>
      </w:r>
    </w:p>
    <w:p w:rsidR="001253B4" w:rsidRDefault="00A80C09">
      <w:pPr>
        <w:spacing w:line="360" w:lineRule="auto"/>
        <w:jc w:val="right"/>
        <w:rPr>
          <w:b/>
          <w:bCs/>
          <w:sz w:val="24"/>
          <w:szCs w:val="32"/>
        </w:rPr>
      </w:pPr>
      <w:r>
        <w:rPr>
          <w:rFonts w:hint="eastAsia"/>
          <w:b/>
          <w:bCs/>
          <w:sz w:val="24"/>
          <w:szCs w:val="32"/>
        </w:rPr>
        <w:t>编号：</w:t>
      </w:r>
      <w:r>
        <w:rPr>
          <w:b/>
          <w:bCs/>
          <w:sz w:val="24"/>
          <w:szCs w:val="32"/>
        </w:rPr>
        <w:t>YCG20</w:t>
      </w:r>
      <w:r>
        <w:rPr>
          <w:rFonts w:hint="eastAsia"/>
          <w:b/>
          <w:bCs/>
          <w:sz w:val="24"/>
          <w:szCs w:val="32"/>
        </w:rPr>
        <w:t>2</w:t>
      </w:r>
      <w:r w:rsidR="00A33344">
        <w:rPr>
          <w:b/>
          <w:bCs/>
          <w:sz w:val="24"/>
          <w:szCs w:val="32"/>
        </w:rPr>
        <w:t>5</w:t>
      </w:r>
      <w:r>
        <w:rPr>
          <w:rFonts w:hint="eastAsia"/>
          <w:b/>
          <w:bCs/>
          <w:sz w:val="24"/>
          <w:szCs w:val="32"/>
        </w:rPr>
        <w:t>1</w:t>
      </w:r>
      <w:r w:rsidR="00A33344">
        <w:rPr>
          <w:b/>
          <w:bCs/>
          <w:sz w:val="24"/>
          <w:szCs w:val="32"/>
        </w:rPr>
        <w:t>105</w:t>
      </w:r>
      <w:r>
        <w:rPr>
          <w:b/>
          <w:bCs/>
          <w:sz w:val="24"/>
          <w:szCs w:val="32"/>
        </w:rPr>
        <w:t>001</w:t>
      </w:r>
    </w:p>
    <w:p w:rsidR="001253B4" w:rsidRDefault="001253B4">
      <w:pPr>
        <w:jc w:val="center"/>
        <w:rPr>
          <w:b/>
          <w:bCs/>
          <w:sz w:val="24"/>
          <w:szCs w:val="32"/>
        </w:rPr>
      </w:pPr>
    </w:p>
    <w:p w:rsidR="001253B4" w:rsidRDefault="00A80C09">
      <w:pPr>
        <w:spacing w:line="360" w:lineRule="auto"/>
        <w:ind w:firstLineChars="200" w:firstLine="480"/>
        <w:rPr>
          <w:sz w:val="24"/>
        </w:rPr>
      </w:pPr>
      <w:r>
        <w:rPr>
          <w:rFonts w:hint="eastAsia"/>
          <w:sz w:val="24"/>
        </w:rPr>
        <w:t>（江西远东电池有限公司</w:t>
      </w:r>
      <w:r>
        <w:rPr>
          <w:rFonts w:hint="eastAsia"/>
          <w:sz w:val="24"/>
        </w:rPr>
        <w:t>)</w:t>
      </w:r>
      <w:r>
        <w:rPr>
          <w:rFonts w:hint="eastAsia"/>
          <w:sz w:val="24"/>
        </w:rPr>
        <w:t>、</w:t>
      </w:r>
      <w:r>
        <w:rPr>
          <w:rFonts w:hint="eastAsia"/>
          <w:sz w:val="24"/>
        </w:rPr>
        <w:t>（江西远东锂电有限公司）因电芯认证需要，对以下项目内容进行全国性招标，现邀请有兴趣的潜在的合格投标人参加本项目的竞标。</w:t>
      </w:r>
    </w:p>
    <w:p w:rsidR="001253B4" w:rsidRDefault="001253B4">
      <w:pPr>
        <w:rPr>
          <w:sz w:val="24"/>
        </w:rPr>
      </w:pPr>
    </w:p>
    <w:p w:rsidR="001253B4" w:rsidRDefault="00A80C09">
      <w:pPr>
        <w:numPr>
          <w:ilvl w:val="0"/>
          <w:numId w:val="1"/>
        </w:numPr>
        <w:rPr>
          <w:b/>
          <w:bCs/>
          <w:sz w:val="24"/>
        </w:rPr>
      </w:pPr>
      <w:r>
        <w:rPr>
          <w:rFonts w:hint="eastAsia"/>
          <w:b/>
          <w:bCs/>
          <w:sz w:val="24"/>
        </w:rPr>
        <w:t>项目内容</w:t>
      </w:r>
    </w:p>
    <w:tbl>
      <w:tblPr>
        <w:tblStyle w:val="a7"/>
        <w:tblW w:w="8522" w:type="dxa"/>
        <w:tblLayout w:type="fixed"/>
        <w:tblLook w:val="04A0" w:firstRow="1" w:lastRow="0" w:firstColumn="1" w:lastColumn="0" w:noHBand="0" w:noVBand="1"/>
      </w:tblPr>
      <w:tblGrid>
        <w:gridCol w:w="667"/>
        <w:gridCol w:w="2005"/>
        <w:gridCol w:w="5850"/>
      </w:tblGrid>
      <w:tr w:rsidR="001253B4">
        <w:tc>
          <w:tcPr>
            <w:tcW w:w="667" w:type="dxa"/>
          </w:tcPr>
          <w:p w:rsidR="001253B4" w:rsidRDefault="00A80C09">
            <w:pPr>
              <w:rPr>
                <w:sz w:val="24"/>
              </w:rPr>
            </w:pPr>
            <w:r>
              <w:rPr>
                <w:rFonts w:hint="eastAsia"/>
                <w:sz w:val="24"/>
              </w:rPr>
              <w:t>序号</w:t>
            </w:r>
          </w:p>
        </w:tc>
        <w:tc>
          <w:tcPr>
            <w:tcW w:w="2005" w:type="dxa"/>
          </w:tcPr>
          <w:p w:rsidR="001253B4" w:rsidRDefault="00A80C09">
            <w:pPr>
              <w:rPr>
                <w:sz w:val="24"/>
              </w:rPr>
            </w:pPr>
            <w:r>
              <w:rPr>
                <w:rFonts w:hint="eastAsia"/>
                <w:sz w:val="24"/>
              </w:rPr>
              <w:t>项目</w:t>
            </w:r>
          </w:p>
        </w:tc>
        <w:tc>
          <w:tcPr>
            <w:tcW w:w="5850" w:type="dxa"/>
          </w:tcPr>
          <w:p w:rsidR="001253B4" w:rsidRDefault="00A80C09">
            <w:pPr>
              <w:rPr>
                <w:sz w:val="24"/>
              </w:rPr>
            </w:pPr>
            <w:r>
              <w:rPr>
                <w:rFonts w:hint="eastAsia"/>
                <w:sz w:val="24"/>
              </w:rPr>
              <w:t>要求</w:t>
            </w:r>
          </w:p>
        </w:tc>
      </w:tr>
      <w:tr w:rsidR="001253B4">
        <w:trPr>
          <w:trHeight w:val="3147"/>
        </w:trPr>
        <w:tc>
          <w:tcPr>
            <w:tcW w:w="667" w:type="dxa"/>
            <w:vAlign w:val="center"/>
          </w:tcPr>
          <w:p w:rsidR="001253B4" w:rsidRDefault="00A80C09">
            <w:pPr>
              <w:jc w:val="center"/>
              <w:rPr>
                <w:sz w:val="24"/>
              </w:rPr>
            </w:pPr>
            <w:r>
              <w:rPr>
                <w:rFonts w:hint="eastAsia"/>
                <w:sz w:val="24"/>
              </w:rPr>
              <w:t>1</w:t>
            </w:r>
          </w:p>
        </w:tc>
        <w:tc>
          <w:tcPr>
            <w:tcW w:w="2005" w:type="dxa"/>
            <w:vAlign w:val="center"/>
          </w:tcPr>
          <w:p w:rsidR="001253B4" w:rsidRDefault="00A80C09">
            <w:pPr>
              <w:jc w:val="left"/>
              <w:rPr>
                <w:sz w:val="24"/>
              </w:rPr>
            </w:pPr>
            <w:r>
              <w:rPr>
                <w:rFonts w:hint="eastAsia"/>
                <w:sz w:val="24"/>
              </w:rPr>
              <w:t>C</w:t>
            </w:r>
            <w:r>
              <w:rPr>
                <w:rFonts w:hint="eastAsia"/>
                <w:sz w:val="24"/>
              </w:rPr>
              <w:t>C</w:t>
            </w:r>
            <w:r>
              <w:rPr>
                <w:rFonts w:hint="eastAsia"/>
                <w:sz w:val="24"/>
              </w:rPr>
              <w:t>C</w:t>
            </w:r>
            <w:r>
              <w:rPr>
                <w:rFonts w:hint="eastAsia"/>
                <w:sz w:val="24"/>
              </w:rPr>
              <w:t>（</w:t>
            </w:r>
            <w:r>
              <w:rPr>
                <w:rFonts w:hint="eastAsia"/>
                <w:sz w:val="24"/>
              </w:rPr>
              <w:t>GB 31241</w:t>
            </w:r>
            <w:r>
              <w:rPr>
                <w:rFonts w:hint="eastAsia"/>
                <w:sz w:val="24"/>
              </w:rPr>
              <w:t>）、</w:t>
            </w:r>
          </w:p>
          <w:p w:rsidR="001253B4" w:rsidRDefault="00A80C09">
            <w:pPr>
              <w:jc w:val="left"/>
              <w:rPr>
                <w:sz w:val="24"/>
              </w:rPr>
            </w:pPr>
            <w:r>
              <w:rPr>
                <w:rFonts w:hint="eastAsia"/>
                <w:sz w:val="24"/>
              </w:rPr>
              <w:t>UN38.3</w:t>
            </w:r>
            <w:r>
              <w:rPr>
                <w:rFonts w:hint="eastAsia"/>
                <w:sz w:val="24"/>
              </w:rPr>
              <w:t>、</w:t>
            </w:r>
          </w:p>
          <w:p w:rsidR="001253B4" w:rsidRDefault="00A80C09">
            <w:pPr>
              <w:jc w:val="left"/>
              <w:rPr>
                <w:sz w:val="24"/>
              </w:rPr>
            </w:pPr>
            <w:r>
              <w:rPr>
                <w:rFonts w:hint="eastAsia"/>
                <w:sz w:val="24"/>
              </w:rPr>
              <w:t>UL 2580</w:t>
            </w:r>
            <w:r>
              <w:rPr>
                <w:rFonts w:hint="eastAsia"/>
                <w:sz w:val="24"/>
              </w:rPr>
              <w:t>+CUL</w:t>
            </w:r>
            <w:r>
              <w:rPr>
                <w:rFonts w:hint="eastAsia"/>
                <w:sz w:val="24"/>
              </w:rPr>
              <w:t>、</w:t>
            </w:r>
          </w:p>
          <w:p w:rsidR="001253B4" w:rsidRDefault="00A80C09">
            <w:pPr>
              <w:jc w:val="left"/>
              <w:rPr>
                <w:sz w:val="24"/>
              </w:rPr>
            </w:pPr>
            <w:r>
              <w:rPr>
                <w:rFonts w:hint="eastAsia"/>
                <w:sz w:val="24"/>
              </w:rPr>
              <w:t>UL 1642</w:t>
            </w:r>
            <w:r>
              <w:rPr>
                <w:rFonts w:hint="eastAsia"/>
                <w:sz w:val="24"/>
              </w:rPr>
              <w:t>、</w:t>
            </w:r>
          </w:p>
          <w:p w:rsidR="001253B4" w:rsidRDefault="00A80C09">
            <w:pPr>
              <w:jc w:val="left"/>
              <w:rPr>
                <w:sz w:val="24"/>
              </w:rPr>
            </w:pPr>
            <w:r>
              <w:rPr>
                <w:rFonts w:hint="eastAsia"/>
                <w:sz w:val="24"/>
              </w:rPr>
              <w:t>CB</w:t>
            </w:r>
            <w:r>
              <w:rPr>
                <w:rFonts w:hint="eastAsia"/>
                <w:sz w:val="24"/>
              </w:rPr>
              <w:t>（</w:t>
            </w:r>
            <w:r>
              <w:rPr>
                <w:rFonts w:hint="eastAsia"/>
                <w:sz w:val="24"/>
              </w:rPr>
              <w:t>系列</w:t>
            </w:r>
            <w:r>
              <w:rPr>
                <w:rFonts w:hint="eastAsia"/>
                <w:sz w:val="24"/>
              </w:rPr>
              <w:t>）、</w:t>
            </w:r>
          </w:p>
          <w:p w:rsidR="001253B4" w:rsidRDefault="00A80C09">
            <w:pPr>
              <w:jc w:val="left"/>
              <w:rPr>
                <w:sz w:val="24"/>
              </w:rPr>
            </w:pPr>
            <w:r>
              <w:rPr>
                <w:rFonts w:hint="eastAsia"/>
                <w:sz w:val="24"/>
              </w:rPr>
              <w:t>ROHS 2.0</w:t>
            </w:r>
            <w:r>
              <w:rPr>
                <w:rFonts w:hint="eastAsia"/>
                <w:sz w:val="24"/>
              </w:rPr>
              <w:t>、</w:t>
            </w:r>
            <w:r>
              <w:rPr>
                <w:rFonts w:hint="eastAsia"/>
                <w:sz w:val="24"/>
              </w:rPr>
              <w:t>REACH</w:t>
            </w:r>
            <w:r>
              <w:rPr>
                <w:rFonts w:hint="eastAsia"/>
                <w:sz w:val="24"/>
              </w:rPr>
              <w:t>、</w:t>
            </w:r>
          </w:p>
          <w:p w:rsidR="001253B4" w:rsidRDefault="00A80C09">
            <w:pPr>
              <w:jc w:val="left"/>
              <w:rPr>
                <w:sz w:val="24"/>
              </w:rPr>
            </w:pPr>
            <w:r>
              <w:rPr>
                <w:rFonts w:hint="eastAsia"/>
                <w:sz w:val="24"/>
              </w:rPr>
              <w:t>卤素</w:t>
            </w:r>
          </w:p>
          <w:p w:rsidR="001253B4" w:rsidRDefault="00A80C09">
            <w:pPr>
              <w:jc w:val="left"/>
              <w:rPr>
                <w:sz w:val="24"/>
              </w:rPr>
            </w:pPr>
            <w:r>
              <w:rPr>
                <w:rFonts w:hint="eastAsia"/>
                <w:sz w:val="24"/>
              </w:rPr>
              <w:t>电池指令</w:t>
            </w:r>
          </w:p>
          <w:p w:rsidR="001253B4" w:rsidRDefault="00A80C09">
            <w:pPr>
              <w:jc w:val="left"/>
              <w:rPr>
                <w:sz w:val="24"/>
              </w:rPr>
            </w:pPr>
            <w:r>
              <w:rPr>
                <w:rFonts w:hint="eastAsia"/>
                <w:sz w:val="24"/>
              </w:rPr>
              <w:t>CE</w:t>
            </w:r>
            <w:r>
              <w:rPr>
                <w:rFonts w:hint="eastAsia"/>
                <w:sz w:val="24"/>
              </w:rPr>
              <w:t>、</w:t>
            </w:r>
          </w:p>
          <w:p w:rsidR="001253B4" w:rsidRDefault="00A80C09">
            <w:pPr>
              <w:jc w:val="left"/>
              <w:rPr>
                <w:sz w:val="24"/>
              </w:rPr>
            </w:pPr>
            <w:r>
              <w:rPr>
                <w:rFonts w:hint="eastAsia"/>
                <w:sz w:val="24"/>
              </w:rPr>
              <w:t>BIS</w:t>
            </w:r>
            <w:r>
              <w:rPr>
                <w:rFonts w:hint="eastAsia"/>
                <w:sz w:val="24"/>
              </w:rPr>
              <w:t>、</w:t>
            </w:r>
          </w:p>
          <w:p w:rsidR="001253B4" w:rsidRDefault="00A80C09">
            <w:pPr>
              <w:jc w:val="left"/>
              <w:rPr>
                <w:sz w:val="24"/>
              </w:rPr>
            </w:pPr>
            <w:r>
              <w:rPr>
                <w:rFonts w:hint="eastAsia"/>
                <w:sz w:val="24"/>
              </w:rPr>
              <w:t>PSE</w:t>
            </w:r>
            <w:r>
              <w:rPr>
                <w:rFonts w:hint="eastAsia"/>
                <w:sz w:val="24"/>
              </w:rPr>
              <w:t>、</w:t>
            </w:r>
          </w:p>
          <w:p w:rsidR="001253B4" w:rsidRDefault="00A80C09">
            <w:pPr>
              <w:jc w:val="left"/>
              <w:rPr>
                <w:sz w:val="24"/>
              </w:rPr>
            </w:pPr>
            <w:r>
              <w:rPr>
                <w:rFonts w:hint="eastAsia"/>
                <w:sz w:val="24"/>
              </w:rPr>
              <w:t>KC</w:t>
            </w:r>
            <w:r>
              <w:rPr>
                <w:rFonts w:hint="eastAsia"/>
                <w:sz w:val="24"/>
              </w:rPr>
              <w:t>、</w:t>
            </w:r>
          </w:p>
          <w:p w:rsidR="001253B4" w:rsidRDefault="00A80C09">
            <w:pPr>
              <w:jc w:val="left"/>
              <w:rPr>
                <w:sz w:val="24"/>
              </w:rPr>
            </w:pPr>
            <w:r>
              <w:rPr>
                <w:rFonts w:hint="eastAsia"/>
                <w:sz w:val="24"/>
              </w:rPr>
              <w:t>BSMI</w:t>
            </w:r>
            <w:r>
              <w:rPr>
                <w:rFonts w:hint="eastAsia"/>
                <w:sz w:val="24"/>
              </w:rPr>
              <w:t>、</w:t>
            </w:r>
          </w:p>
          <w:p w:rsidR="001253B4" w:rsidRDefault="00A80C09">
            <w:pPr>
              <w:jc w:val="left"/>
              <w:rPr>
                <w:sz w:val="24"/>
              </w:rPr>
            </w:pPr>
            <w:r>
              <w:rPr>
                <w:rFonts w:hint="eastAsia"/>
                <w:sz w:val="24"/>
              </w:rPr>
              <w:t>WERCS</w:t>
            </w:r>
            <w:r>
              <w:rPr>
                <w:rFonts w:hint="eastAsia"/>
                <w:sz w:val="24"/>
              </w:rPr>
              <w:t>等</w:t>
            </w:r>
          </w:p>
        </w:tc>
        <w:tc>
          <w:tcPr>
            <w:tcW w:w="5850" w:type="dxa"/>
            <w:vAlign w:val="center"/>
          </w:tcPr>
          <w:p w:rsidR="001253B4" w:rsidRDefault="00A80C09">
            <w:pPr>
              <w:numPr>
                <w:ilvl w:val="0"/>
                <w:numId w:val="2"/>
              </w:numPr>
              <w:spacing w:line="360" w:lineRule="auto"/>
              <w:jc w:val="left"/>
              <w:rPr>
                <w:sz w:val="24"/>
              </w:rPr>
            </w:pPr>
            <w:r>
              <w:rPr>
                <w:rFonts w:hint="eastAsia"/>
                <w:sz w:val="24"/>
              </w:rPr>
              <w:t>承接方实验室具备</w:t>
            </w:r>
            <w:r>
              <w:rPr>
                <w:rFonts w:hint="eastAsia"/>
                <w:sz w:val="24"/>
              </w:rPr>
              <w:t>CNAS</w:t>
            </w:r>
            <w:r>
              <w:rPr>
                <w:rFonts w:hint="eastAsia"/>
                <w:sz w:val="24"/>
              </w:rPr>
              <w:t>资质，国家级实验室优先考虑；</w:t>
            </w:r>
          </w:p>
          <w:p w:rsidR="001253B4" w:rsidRDefault="00A80C09">
            <w:pPr>
              <w:numPr>
                <w:ilvl w:val="0"/>
                <w:numId w:val="2"/>
              </w:numPr>
              <w:spacing w:line="360" w:lineRule="auto"/>
              <w:jc w:val="left"/>
              <w:rPr>
                <w:sz w:val="24"/>
              </w:rPr>
            </w:pPr>
            <w:r>
              <w:rPr>
                <w:rFonts w:hint="eastAsia"/>
                <w:sz w:val="24"/>
              </w:rPr>
              <w:t>试验报告和证书应被国家</w:t>
            </w:r>
            <w:r>
              <w:rPr>
                <w:rFonts w:hint="eastAsia"/>
                <w:sz w:val="24"/>
              </w:rPr>
              <w:t>/</w:t>
            </w:r>
            <w:r>
              <w:rPr>
                <w:rFonts w:hint="eastAsia"/>
                <w:sz w:val="24"/>
              </w:rPr>
              <w:t>国际有关部门、认证认可机构认可；</w:t>
            </w:r>
          </w:p>
          <w:p w:rsidR="001253B4" w:rsidRDefault="00A80C09">
            <w:pPr>
              <w:numPr>
                <w:ilvl w:val="0"/>
                <w:numId w:val="2"/>
              </w:numPr>
              <w:spacing w:line="360" w:lineRule="auto"/>
              <w:jc w:val="left"/>
              <w:rPr>
                <w:sz w:val="24"/>
              </w:rPr>
            </w:pPr>
            <w:r>
              <w:rPr>
                <w:rFonts w:hint="eastAsia"/>
                <w:sz w:val="24"/>
              </w:rPr>
              <w:t>项目完成周期短且准时</w:t>
            </w:r>
            <w:r w:rsidR="00845AAD">
              <w:rPr>
                <w:rFonts w:hint="eastAsia"/>
                <w:sz w:val="24"/>
              </w:rPr>
              <w:t>，项目</w:t>
            </w:r>
            <w:r w:rsidR="00A33344">
              <w:rPr>
                <w:rFonts w:hint="eastAsia"/>
                <w:sz w:val="24"/>
              </w:rPr>
              <w:t>保证在周期内完成</w:t>
            </w:r>
            <w:r>
              <w:rPr>
                <w:rFonts w:hint="eastAsia"/>
                <w:sz w:val="24"/>
              </w:rPr>
              <w:t>。</w:t>
            </w:r>
          </w:p>
          <w:p w:rsidR="001253B4" w:rsidRDefault="001253B4">
            <w:pPr>
              <w:jc w:val="left"/>
              <w:rPr>
                <w:sz w:val="24"/>
              </w:rPr>
            </w:pPr>
          </w:p>
        </w:tc>
      </w:tr>
    </w:tbl>
    <w:p w:rsidR="001253B4" w:rsidRDefault="001253B4">
      <w:pPr>
        <w:rPr>
          <w:sz w:val="24"/>
        </w:rPr>
      </w:pPr>
    </w:p>
    <w:p w:rsidR="001253B4" w:rsidRDefault="00A80C09">
      <w:pPr>
        <w:numPr>
          <w:ilvl w:val="0"/>
          <w:numId w:val="3"/>
        </w:numPr>
        <w:spacing w:line="480" w:lineRule="auto"/>
        <w:rPr>
          <w:b/>
          <w:bCs/>
          <w:sz w:val="24"/>
        </w:rPr>
      </w:pPr>
      <w:r>
        <w:rPr>
          <w:rFonts w:hint="eastAsia"/>
          <w:b/>
          <w:bCs/>
          <w:sz w:val="24"/>
        </w:rPr>
        <w:t>投标人要求</w:t>
      </w:r>
    </w:p>
    <w:p w:rsidR="001253B4" w:rsidRDefault="00A80C09">
      <w:pPr>
        <w:numPr>
          <w:ilvl w:val="0"/>
          <w:numId w:val="4"/>
        </w:numPr>
        <w:spacing w:line="360" w:lineRule="auto"/>
        <w:rPr>
          <w:sz w:val="24"/>
        </w:rPr>
      </w:pPr>
      <w:r>
        <w:rPr>
          <w:rFonts w:hint="eastAsia"/>
          <w:sz w:val="24"/>
        </w:rPr>
        <w:t>投标人必须是能独立承担民事责任并具有招标项目经营资格的法人或其他组织；</w:t>
      </w:r>
    </w:p>
    <w:p w:rsidR="001253B4" w:rsidRDefault="00A80C09">
      <w:pPr>
        <w:numPr>
          <w:ilvl w:val="0"/>
          <w:numId w:val="4"/>
        </w:numPr>
        <w:spacing w:line="360" w:lineRule="auto"/>
        <w:rPr>
          <w:sz w:val="24"/>
        </w:rPr>
      </w:pPr>
      <w:r>
        <w:rPr>
          <w:rFonts w:hint="eastAsia"/>
          <w:sz w:val="24"/>
        </w:rPr>
        <w:t>单位负责人为同一人或者存在控股、管理关系的不同单位，不得参加同一招标项目的投标，否则同时取消投标资格；</w:t>
      </w:r>
    </w:p>
    <w:p w:rsidR="001253B4" w:rsidRDefault="00A80C09">
      <w:pPr>
        <w:numPr>
          <w:ilvl w:val="0"/>
          <w:numId w:val="3"/>
        </w:numPr>
        <w:spacing w:line="480" w:lineRule="auto"/>
        <w:rPr>
          <w:b/>
          <w:bCs/>
          <w:sz w:val="24"/>
        </w:rPr>
      </w:pPr>
      <w:r>
        <w:rPr>
          <w:rFonts w:hint="eastAsia"/>
          <w:b/>
          <w:bCs/>
          <w:sz w:val="24"/>
        </w:rPr>
        <w:t>竞标提交材料</w:t>
      </w:r>
    </w:p>
    <w:p w:rsidR="001253B4" w:rsidRDefault="00A80C09">
      <w:pPr>
        <w:numPr>
          <w:ilvl w:val="0"/>
          <w:numId w:val="5"/>
        </w:numPr>
        <w:spacing w:line="360" w:lineRule="auto"/>
        <w:rPr>
          <w:sz w:val="24"/>
        </w:rPr>
      </w:pPr>
      <w:r>
        <w:rPr>
          <w:rFonts w:hint="eastAsia"/>
          <w:sz w:val="24"/>
        </w:rPr>
        <w:t>单位介绍信或法人代表授权委托书，（含法人代表、被授权代表身份证明复印件）；</w:t>
      </w:r>
    </w:p>
    <w:p w:rsidR="001253B4" w:rsidRDefault="00A80C09">
      <w:pPr>
        <w:numPr>
          <w:ilvl w:val="0"/>
          <w:numId w:val="5"/>
        </w:numPr>
        <w:spacing w:line="360" w:lineRule="auto"/>
        <w:rPr>
          <w:sz w:val="24"/>
        </w:rPr>
      </w:pPr>
      <w:r>
        <w:rPr>
          <w:rFonts w:hint="eastAsia"/>
          <w:sz w:val="24"/>
        </w:rPr>
        <w:t>企业法人营业执照副本复印件；</w:t>
      </w:r>
    </w:p>
    <w:p w:rsidR="001253B4" w:rsidRDefault="00A80C09">
      <w:pPr>
        <w:numPr>
          <w:ilvl w:val="0"/>
          <w:numId w:val="5"/>
        </w:numPr>
        <w:spacing w:line="360" w:lineRule="auto"/>
        <w:rPr>
          <w:sz w:val="24"/>
        </w:rPr>
      </w:pPr>
      <w:r>
        <w:rPr>
          <w:rFonts w:hint="eastAsia"/>
          <w:sz w:val="24"/>
        </w:rPr>
        <w:lastRenderedPageBreak/>
        <w:t>实验室认可证书（</w:t>
      </w:r>
      <w:r>
        <w:rPr>
          <w:rFonts w:hint="eastAsia"/>
          <w:sz w:val="24"/>
        </w:rPr>
        <w:t>CNAS</w:t>
      </w:r>
      <w:r>
        <w:rPr>
          <w:rFonts w:hint="eastAsia"/>
          <w:sz w:val="24"/>
        </w:rPr>
        <w:t>资质证书），实验室能力满足本项目的测试要求；</w:t>
      </w:r>
    </w:p>
    <w:p w:rsidR="001253B4" w:rsidRDefault="00A80C09">
      <w:pPr>
        <w:numPr>
          <w:ilvl w:val="0"/>
          <w:numId w:val="5"/>
        </w:numPr>
        <w:spacing w:line="360" w:lineRule="auto"/>
        <w:rPr>
          <w:sz w:val="24"/>
        </w:rPr>
      </w:pPr>
      <w:r>
        <w:rPr>
          <w:rFonts w:hint="eastAsia"/>
          <w:sz w:val="24"/>
        </w:rPr>
        <w:t>企业简介及产品技术资料；</w:t>
      </w:r>
    </w:p>
    <w:p w:rsidR="001253B4" w:rsidRDefault="00A80C09">
      <w:pPr>
        <w:numPr>
          <w:ilvl w:val="0"/>
          <w:numId w:val="5"/>
        </w:numPr>
        <w:spacing w:line="360" w:lineRule="auto"/>
        <w:rPr>
          <w:sz w:val="24"/>
        </w:rPr>
      </w:pPr>
      <w:r>
        <w:rPr>
          <w:rFonts w:hint="eastAsia"/>
          <w:sz w:val="24"/>
        </w:rPr>
        <w:t>根据本招标项目制定的初步技术方案；</w:t>
      </w:r>
    </w:p>
    <w:p w:rsidR="001253B4" w:rsidRDefault="00A80C09">
      <w:pPr>
        <w:numPr>
          <w:ilvl w:val="0"/>
          <w:numId w:val="5"/>
        </w:numPr>
        <w:spacing w:line="360" w:lineRule="auto"/>
        <w:rPr>
          <w:sz w:val="24"/>
        </w:rPr>
      </w:pPr>
      <w:r>
        <w:rPr>
          <w:rFonts w:hint="eastAsia"/>
          <w:sz w:val="24"/>
        </w:rPr>
        <w:t>企业认为需要提交的其他资料；</w:t>
      </w:r>
    </w:p>
    <w:p w:rsidR="001253B4" w:rsidRDefault="00A80C09">
      <w:pPr>
        <w:numPr>
          <w:ilvl w:val="0"/>
          <w:numId w:val="5"/>
        </w:numPr>
        <w:spacing w:line="360" w:lineRule="auto"/>
        <w:rPr>
          <w:sz w:val="24"/>
        </w:rPr>
      </w:pPr>
      <w:r>
        <w:rPr>
          <w:rFonts w:hint="eastAsia"/>
          <w:sz w:val="24"/>
        </w:rPr>
        <w:t>注意事项：每家企业只接受一次投标，一人多次或一家企业多人投标视为无效；邮件标题统一为“项目名称</w:t>
      </w:r>
      <w:r>
        <w:rPr>
          <w:rFonts w:hint="eastAsia"/>
          <w:sz w:val="24"/>
        </w:rPr>
        <w:t>+</w:t>
      </w:r>
      <w:r>
        <w:rPr>
          <w:rFonts w:hint="eastAsia"/>
          <w:sz w:val="24"/>
        </w:rPr>
        <w:t>编号</w:t>
      </w:r>
      <w:r>
        <w:rPr>
          <w:rFonts w:hint="eastAsia"/>
          <w:sz w:val="24"/>
        </w:rPr>
        <w:t>+</w:t>
      </w:r>
      <w:r>
        <w:rPr>
          <w:rFonts w:hint="eastAsia"/>
          <w:sz w:val="24"/>
        </w:rPr>
        <w:t>投标单位名称”。</w:t>
      </w:r>
    </w:p>
    <w:p w:rsidR="001253B4" w:rsidRDefault="00A80C09">
      <w:pPr>
        <w:numPr>
          <w:ilvl w:val="0"/>
          <w:numId w:val="3"/>
        </w:numPr>
        <w:spacing w:line="480" w:lineRule="auto"/>
        <w:rPr>
          <w:b/>
          <w:bCs/>
          <w:sz w:val="24"/>
        </w:rPr>
      </w:pPr>
      <w:r>
        <w:rPr>
          <w:rFonts w:hint="eastAsia"/>
          <w:b/>
          <w:bCs/>
          <w:sz w:val="24"/>
        </w:rPr>
        <w:t>竞标时间</w:t>
      </w:r>
    </w:p>
    <w:p w:rsidR="001253B4" w:rsidRDefault="00A80C09">
      <w:pPr>
        <w:spacing w:line="360" w:lineRule="auto"/>
        <w:rPr>
          <w:sz w:val="24"/>
        </w:rPr>
      </w:pPr>
      <w:r>
        <w:rPr>
          <w:rFonts w:hint="eastAsia"/>
          <w:sz w:val="24"/>
        </w:rPr>
        <w:t>投标文件递交时间：</w:t>
      </w:r>
      <w:r>
        <w:rPr>
          <w:rFonts w:hint="eastAsia"/>
          <w:sz w:val="24"/>
        </w:rPr>
        <w:t>202</w:t>
      </w:r>
      <w:r w:rsidR="003F52E7">
        <w:rPr>
          <w:sz w:val="24"/>
        </w:rPr>
        <w:t>5</w:t>
      </w:r>
      <w:r>
        <w:rPr>
          <w:rFonts w:hint="eastAsia"/>
          <w:sz w:val="24"/>
        </w:rPr>
        <w:t>年</w:t>
      </w:r>
      <w:r>
        <w:rPr>
          <w:rFonts w:hint="eastAsia"/>
          <w:sz w:val="24"/>
        </w:rPr>
        <w:t>11</w:t>
      </w:r>
      <w:r>
        <w:rPr>
          <w:rFonts w:hint="eastAsia"/>
          <w:sz w:val="24"/>
        </w:rPr>
        <w:t>月</w:t>
      </w:r>
      <w:r w:rsidR="003F52E7">
        <w:rPr>
          <w:sz w:val="24"/>
        </w:rPr>
        <w:t>5</w:t>
      </w:r>
      <w:r>
        <w:rPr>
          <w:rFonts w:hint="eastAsia"/>
          <w:sz w:val="24"/>
        </w:rPr>
        <w:t>日至</w:t>
      </w:r>
      <w:r>
        <w:rPr>
          <w:rFonts w:hint="eastAsia"/>
          <w:sz w:val="24"/>
        </w:rPr>
        <w:t>202</w:t>
      </w:r>
      <w:r w:rsidR="003F52E7">
        <w:rPr>
          <w:sz w:val="24"/>
        </w:rPr>
        <w:t>5</w:t>
      </w:r>
      <w:r>
        <w:rPr>
          <w:rFonts w:hint="eastAsia"/>
          <w:sz w:val="24"/>
        </w:rPr>
        <w:t>年</w:t>
      </w:r>
      <w:r>
        <w:rPr>
          <w:rFonts w:hint="eastAsia"/>
          <w:sz w:val="24"/>
        </w:rPr>
        <w:t>11</w:t>
      </w:r>
      <w:r>
        <w:rPr>
          <w:rFonts w:hint="eastAsia"/>
          <w:sz w:val="24"/>
        </w:rPr>
        <w:t>月</w:t>
      </w:r>
      <w:r>
        <w:rPr>
          <w:rFonts w:hint="eastAsia"/>
          <w:sz w:val="24"/>
        </w:rPr>
        <w:t>30</w:t>
      </w:r>
      <w:r>
        <w:rPr>
          <w:rFonts w:hint="eastAsia"/>
          <w:sz w:val="24"/>
        </w:rPr>
        <w:t>日</w:t>
      </w:r>
      <w:r>
        <w:rPr>
          <w:rFonts w:hint="eastAsia"/>
          <w:sz w:val="24"/>
        </w:rPr>
        <w:t xml:space="preserve">  </w:t>
      </w:r>
      <w:r>
        <w:rPr>
          <w:rFonts w:hint="eastAsia"/>
          <w:sz w:val="24"/>
        </w:rPr>
        <w:t>将基本公司资料、业绩、资质等资料发至公司邮箱，具体交流时间以我司通知为准。</w:t>
      </w:r>
    </w:p>
    <w:p w:rsidR="001253B4" w:rsidRDefault="00A80C09">
      <w:pPr>
        <w:numPr>
          <w:ilvl w:val="0"/>
          <w:numId w:val="3"/>
        </w:numPr>
        <w:spacing w:line="360" w:lineRule="auto"/>
        <w:rPr>
          <w:sz w:val="24"/>
        </w:rPr>
      </w:pPr>
      <w:r>
        <w:rPr>
          <w:rFonts w:hint="eastAsia"/>
          <w:b/>
          <w:bCs/>
          <w:sz w:val="24"/>
        </w:rPr>
        <w:t>选择</w:t>
      </w:r>
      <w:r>
        <w:rPr>
          <w:rFonts w:hint="eastAsia"/>
          <w:b/>
          <w:bCs/>
          <w:sz w:val="24"/>
        </w:rPr>
        <w:t>3</w:t>
      </w:r>
      <w:r>
        <w:rPr>
          <w:rFonts w:hint="eastAsia"/>
          <w:b/>
          <w:bCs/>
          <w:sz w:val="24"/>
        </w:rPr>
        <w:t>至</w:t>
      </w:r>
      <w:r>
        <w:rPr>
          <w:rFonts w:hint="eastAsia"/>
          <w:b/>
          <w:bCs/>
          <w:sz w:val="24"/>
        </w:rPr>
        <w:t>5</w:t>
      </w:r>
      <w:r>
        <w:rPr>
          <w:rFonts w:hint="eastAsia"/>
          <w:b/>
          <w:bCs/>
          <w:sz w:val="24"/>
        </w:rPr>
        <w:t>家进行入围洽谈，确定两至三家为长期战略合作商，具体技术交流时间届时由我司采</w:t>
      </w:r>
      <w:r>
        <w:rPr>
          <w:rFonts w:hint="eastAsia"/>
          <w:b/>
          <w:bCs/>
          <w:sz w:val="24"/>
        </w:rPr>
        <w:t>供服务</w:t>
      </w:r>
      <w:r>
        <w:rPr>
          <w:rFonts w:hint="eastAsia"/>
          <w:b/>
          <w:bCs/>
          <w:sz w:val="24"/>
        </w:rPr>
        <w:t>部另行通知。</w:t>
      </w:r>
    </w:p>
    <w:p w:rsidR="001253B4" w:rsidRDefault="00A80C09">
      <w:pPr>
        <w:spacing w:line="360" w:lineRule="auto"/>
        <w:rPr>
          <w:sz w:val="24"/>
        </w:rPr>
      </w:pPr>
      <w:r>
        <w:rPr>
          <w:rFonts w:hint="eastAsia"/>
          <w:sz w:val="24"/>
        </w:rPr>
        <w:t>招标人：江西远东电池有限公司</w:t>
      </w:r>
      <w:r>
        <w:rPr>
          <w:rFonts w:hint="eastAsia"/>
          <w:sz w:val="24"/>
        </w:rPr>
        <w:t>/</w:t>
      </w:r>
      <w:r>
        <w:rPr>
          <w:rFonts w:hint="eastAsia"/>
          <w:sz w:val="24"/>
        </w:rPr>
        <w:t>江西远东锂电有限公司</w:t>
      </w:r>
    </w:p>
    <w:p w:rsidR="001253B4" w:rsidRDefault="00A80C09">
      <w:pPr>
        <w:spacing w:line="360" w:lineRule="auto"/>
        <w:rPr>
          <w:sz w:val="24"/>
        </w:rPr>
      </w:pPr>
      <w:r>
        <w:rPr>
          <w:rFonts w:hint="eastAsia"/>
          <w:sz w:val="24"/>
        </w:rPr>
        <w:t>详细地址：江西省宜</w:t>
      </w:r>
      <w:r>
        <w:rPr>
          <w:rFonts w:hint="eastAsia"/>
          <w:sz w:val="24"/>
        </w:rPr>
        <w:t>春市经济开发区经发大道</w:t>
      </w:r>
      <w:r>
        <w:rPr>
          <w:rFonts w:hint="eastAsia"/>
          <w:sz w:val="24"/>
        </w:rPr>
        <w:t>39</w:t>
      </w:r>
      <w:r>
        <w:rPr>
          <w:rFonts w:hint="eastAsia"/>
          <w:sz w:val="24"/>
        </w:rPr>
        <w:t>号</w:t>
      </w:r>
    </w:p>
    <w:p w:rsidR="001253B4" w:rsidRDefault="00A80C09">
      <w:pPr>
        <w:spacing w:line="360" w:lineRule="auto"/>
        <w:rPr>
          <w:sz w:val="24"/>
        </w:rPr>
      </w:pPr>
      <w:r>
        <w:rPr>
          <w:rFonts w:hint="eastAsia"/>
          <w:sz w:val="24"/>
        </w:rPr>
        <w:t>联系人及电话：</w:t>
      </w:r>
      <w:r>
        <w:rPr>
          <w:rFonts w:hint="eastAsia"/>
          <w:sz w:val="24"/>
        </w:rPr>
        <w:t>彭艳</w:t>
      </w:r>
      <w:r>
        <w:rPr>
          <w:rFonts w:hint="eastAsia"/>
          <w:sz w:val="24"/>
        </w:rPr>
        <w:t xml:space="preserve"> 18879</w:t>
      </w:r>
      <w:r>
        <w:rPr>
          <w:rFonts w:hint="eastAsia"/>
          <w:sz w:val="24"/>
        </w:rPr>
        <w:t>558285</w:t>
      </w:r>
      <w:r>
        <w:rPr>
          <w:rFonts w:hint="eastAsia"/>
          <w:sz w:val="24"/>
        </w:rPr>
        <w:t xml:space="preserve"> </w:t>
      </w:r>
    </w:p>
    <w:p w:rsidR="001253B4" w:rsidRDefault="00A80C09">
      <w:pPr>
        <w:spacing w:line="360" w:lineRule="auto"/>
        <w:rPr>
          <w:sz w:val="24"/>
        </w:rPr>
      </w:pPr>
      <w:r>
        <w:rPr>
          <w:rFonts w:hint="eastAsia"/>
          <w:sz w:val="24"/>
        </w:rPr>
        <w:t>寄件地址：江西宜春经济技术开发区经发大道</w:t>
      </w:r>
      <w:r>
        <w:rPr>
          <w:rFonts w:hint="eastAsia"/>
          <w:sz w:val="24"/>
        </w:rPr>
        <w:t>39</w:t>
      </w:r>
      <w:r>
        <w:rPr>
          <w:rFonts w:hint="eastAsia"/>
          <w:sz w:val="24"/>
        </w:rPr>
        <w:t>号</w:t>
      </w:r>
    </w:p>
    <w:p w:rsidR="001253B4" w:rsidRDefault="00A80C09">
      <w:pPr>
        <w:spacing w:line="360" w:lineRule="auto"/>
        <w:rPr>
          <w:sz w:val="24"/>
        </w:rPr>
      </w:pPr>
      <w:r>
        <w:rPr>
          <w:rFonts w:hint="eastAsia"/>
          <w:sz w:val="24"/>
        </w:rPr>
        <w:t xml:space="preserve">E-mail: </w:t>
      </w:r>
      <w:r>
        <w:rPr>
          <w:rFonts w:hint="eastAsia"/>
          <w:sz w:val="24"/>
        </w:rPr>
        <w:t>彭艳</w:t>
      </w:r>
      <w:r>
        <w:rPr>
          <w:rFonts w:hint="eastAsia"/>
          <w:sz w:val="24"/>
        </w:rPr>
        <w:t xml:space="preserve"> &lt;1</w:t>
      </w:r>
      <w:r>
        <w:rPr>
          <w:rFonts w:hint="eastAsia"/>
          <w:sz w:val="24"/>
        </w:rPr>
        <w:t>33949</w:t>
      </w:r>
      <w:r>
        <w:rPr>
          <w:rFonts w:hint="eastAsia"/>
          <w:sz w:val="24"/>
        </w:rPr>
        <w:t>@600869.co</w:t>
      </w:r>
      <w:bookmarkStart w:id="0" w:name="_GoBack"/>
      <w:bookmarkEnd w:id="0"/>
      <w:r>
        <w:rPr>
          <w:rFonts w:hint="eastAsia"/>
          <w:sz w:val="24"/>
        </w:rPr>
        <w:t>m&gt;</w:t>
      </w:r>
    </w:p>
    <w:sectPr w:rsidR="001253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C09" w:rsidRDefault="00A80C09" w:rsidP="00A33344">
      <w:r>
        <w:separator/>
      </w:r>
    </w:p>
  </w:endnote>
  <w:endnote w:type="continuationSeparator" w:id="0">
    <w:p w:rsidR="00A80C09" w:rsidRDefault="00A80C09" w:rsidP="00A3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C09" w:rsidRDefault="00A80C09" w:rsidP="00A33344">
      <w:r>
        <w:separator/>
      </w:r>
    </w:p>
  </w:footnote>
  <w:footnote w:type="continuationSeparator" w:id="0">
    <w:p w:rsidR="00A80C09" w:rsidRDefault="00A80C09" w:rsidP="00A333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069CD"/>
    <w:multiLevelType w:val="singleLevel"/>
    <w:tmpl w:val="5F6069CD"/>
    <w:lvl w:ilvl="0">
      <w:start w:val="1"/>
      <w:numFmt w:val="chineseCounting"/>
      <w:suff w:val="nothing"/>
      <w:lvlText w:val="%1、"/>
      <w:lvlJc w:val="left"/>
    </w:lvl>
  </w:abstractNum>
  <w:abstractNum w:abstractNumId="1" w15:restartNumberingAfterBreak="0">
    <w:nsid w:val="5F606B72"/>
    <w:multiLevelType w:val="singleLevel"/>
    <w:tmpl w:val="5F606B72"/>
    <w:lvl w:ilvl="0">
      <w:start w:val="1"/>
      <w:numFmt w:val="decimal"/>
      <w:suff w:val="nothing"/>
      <w:lvlText w:val="%1."/>
      <w:lvlJc w:val="left"/>
    </w:lvl>
  </w:abstractNum>
  <w:abstractNum w:abstractNumId="2" w15:restartNumberingAfterBreak="0">
    <w:nsid w:val="5F6070A8"/>
    <w:multiLevelType w:val="singleLevel"/>
    <w:tmpl w:val="5F6070A8"/>
    <w:lvl w:ilvl="0">
      <w:start w:val="2"/>
      <w:numFmt w:val="chineseCounting"/>
      <w:suff w:val="nothing"/>
      <w:lvlText w:val="%1、"/>
      <w:lvlJc w:val="left"/>
    </w:lvl>
  </w:abstractNum>
  <w:abstractNum w:abstractNumId="3" w15:restartNumberingAfterBreak="0">
    <w:nsid w:val="5F6070E3"/>
    <w:multiLevelType w:val="singleLevel"/>
    <w:tmpl w:val="5F6070E3"/>
    <w:lvl w:ilvl="0">
      <w:start w:val="1"/>
      <w:numFmt w:val="decimal"/>
      <w:suff w:val="nothing"/>
      <w:lvlText w:val="%1."/>
      <w:lvlJc w:val="left"/>
    </w:lvl>
  </w:abstractNum>
  <w:abstractNum w:abstractNumId="4" w15:restartNumberingAfterBreak="0">
    <w:nsid w:val="5F6071A5"/>
    <w:multiLevelType w:val="singleLevel"/>
    <w:tmpl w:val="5F6071A5"/>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41"/>
    <w:rsid w:val="001253B4"/>
    <w:rsid w:val="00352D3C"/>
    <w:rsid w:val="003F52E7"/>
    <w:rsid w:val="00423785"/>
    <w:rsid w:val="00436B41"/>
    <w:rsid w:val="00471DDB"/>
    <w:rsid w:val="004745CB"/>
    <w:rsid w:val="004A11B6"/>
    <w:rsid w:val="00514F63"/>
    <w:rsid w:val="006C0B69"/>
    <w:rsid w:val="00845AAD"/>
    <w:rsid w:val="009030A5"/>
    <w:rsid w:val="009F01C0"/>
    <w:rsid w:val="00A0361A"/>
    <w:rsid w:val="00A33344"/>
    <w:rsid w:val="00A80C09"/>
    <w:rsid w:val="00B24135"/>
    <w:rsid w:val="00B71B62"/>
    <w:rsid w:val="011A2A2E"/>
    <w:rsid w:val="094862C1"/>
    <w:rsid w:val="0BA50554"/>
    <w:rsid w:val="0F414B22"/>
    <w:rsid w:val="11773846"/>
    <w:rsid w:val="126E6BD9"/>
    <w:rsid w:val="13893D34"/>
    <w:rsid w:val="13E50AAB"/>
    <w:rsid w:val="16797559"/>
    <w:rsid w:val="1B5D3BCA"/>
    <w:rsid w:val="1E0F77EA"/>
    <w:rsid w:val="1FED5BFC"/>
    <w:rsid w:val="259C1D5C"/>
    <w:rsid w:val="2B6F2BD7"/>
    <w:rsid w:val="2D2820F3"/>
    <w:rsid w:val="2EA6417C"/>
    <w:rsid w:val="30975713"/>
    <w:rsid w:val="312A37C0"/>
    <w:rsid w:val="33293FA0"/>
    <w:rsid w:val="36684D47"/>
    <w:rsid w:val="3F47320A"/>
    <w:rsid w:val="415D0548"/>
    <w:rsid w:val="42443F53"/>
    <w:rsid w:val="43E91DD8"/>
    <w:rsid w:val="45F06723"/>
    <w:rsid w:val="48D667DD"/>
    <w:rsid w:val="4AFE705B"/>
    <w:rsid w:val="4D1D0CEC"/>
    <w:rsid w:val="4DD60A1E"/>
    <w:rsid w:val="53BB4BC4"/>
    <w:rsid w:val="546D3D77"/>
    <w:rsid w:val="54AA7BB9"/>
    <w:rsid w:val="5BCE56F3"/>
    <w:rsid w:val="5C8D370A"/>
    <w:rsid w:val="5DB6223B"/>
    <w:rsid w:val="5EFC58DA"/>
    <w:rsid w:val="602E5CBC"/>
    <w:rsid w:val="611A1EFC"/>
    <w:rsid w:val="65C34B37"/>
    <w:rsid w:val="65F20EDF"/>
    <w:rsid w:val="67F865E4"/>
    <w:rsid w:val="6ACC7B69"/>
    <w:rsid w:val="75E45E67"/>
    <w:rsid w:val="769A42B2"/>
    <w:rsid w:val="772F384D"/>
    <w:rsid w:val="777A2C46"/>
    <w:rsid w:val="7920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E2BF3"/>
  <w15:docId w15:val="{C10BC7BB-3D22-49E7-982B-E6CA9EF9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734</Characters>
  <Application>Microsoft Office Word</Application>
  <DocSecurity>0</DocSecurity>
  <Lines>6</Lines>
  <Paragraphs>1</Paragraphs>
  <ScaleCrop>false</ScaleCrop>
  <Company>IT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133949</dc:creator>
  <cp:lastModifiedBy>fst</cp:lastModifiedBy>
  <cp:revision>12</cp:revision>
  <dcterms:created xsi:type="dcterms:W3CDTF">2020-10-09T02:31:00Z</dcterms:created>
  <dcterms:modified xsi:type="dcterms:W3CDTF">2025-11-05T01:45:00Z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2052-10.8.0.6294</vt:lpwstr>
  </property>
</Properties>
</file>