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C46F5">
      <w:pPr>
        <w:spacing w:line="360" w:lineRule="auto"/>
        <w:ind w:firstLine="560"/>
        <w:jc w:val="center"/>
        <w:rPr>
          <w:rFonts w:hint="eastAsia" w:ascii="宋体" w:hAnsi="宋体" w:eastAsia="宋体" w:cs="宋体"/>
          <w:b/>
          <w:bCs/>
          <w:sz w:val="36"/>
          <w:szCs w:val="36"/>
        </w:rPr>
      </w:pPr>
      <w:r>
        <w:rPr>
          <w:rFonts w:hint="eastAsia" w:ascii="宋体" w:hAnsi="宋体" w:eastAsia="宋体" w:cs="宋体"/>
          <w:b/>
          <w:bCs/>
          <w:sz w:val="36"/>
          <w:szCs w:val="36"/>
        </w:rPr>
        <w:t>远东智慧能源股份有限公司</w:t>
      </w:r>
    </w:p>
    <w:p w14:paraId="6D7E8C31">
      <w:pPr>
        <w:spacing w:line="360" w:lineRule="auto"/>
        <w:ind w:firstLine="560"/>
        <w:jc w:val="center"/>
        <w:rPr>
          <w:rFonts w:hint="eastAsia" w:ascii="宋体" w:hAnsi="宋体" w:eastAsia="宋体" w:cs="宋体"/>
          <w:b/>
          <w:bCs/>
          <w:sz w:val="36"/>
          <w:szCs w:val="36"/>
          <w:u w:val="none"/>
          <w:lang w:val="zh-CN"/>
        </w:rPr>
      </w:pPr>
      <w:r>
        <w:rPr>
          <w:rFonts w:hint="eastAsia" w:ascii="宋体" w:hAnsi="宋体" w:eastAsia="宋体" w:cs="宋体"/>
          <w:b/>
          <w:bCs/>
          <w:sz w:val="36"/>
          <w:szCs w:val="36"/>
          <w:u w:val="none"/>
        </w:rPr>
        <w:t>旗下子公司—</w:t>
      </w:r>
      <w:r>
        <w:rPr>
          <w:rFonts w:hint="eastAsia" w:ascii="宋体" w:hAnsi="宋体" w:eastAsia="宋体" w:cs="宋体"/>
          <w:b/>
          <w:bCs/>
          <w:sz w:val="36"/>
          <w:szCs w:val="36"/>
          <w:u w:val="none"/>
          <w:lang w:val="zh-CN"/>
        </w:rPr>
        <w:t>远东</w:t>
      </w:r>
      <w:r>
        <w:rPr>
          <w:rFonts w:hint="eastAsia" w:ascii="宋体" w:hAnsi="宋体" w:eastAsia="宋体" w:cs="宋体"/>
          <w:b/>
          <w:bCs/>
          <w:sz w:val="36"/>
          <w:szCs w:val="36"/>
          <w:u w:val="none"/>
        </w:rPr>
        <w:t>海缆</w:t>
      </w:r>
      <w:r>
        <w:rPr>
          <w:rFonts w:hint="eastAsia" w:ascii="宋体" w:hAnsi="宋体" w:eastAsia="宋体" w:cs="宋体"/>
          <w:b/>
          <w:bCs/>
          <w:sz w:val="36"/>
          <w:szCs w:val="36"/>
          <w:u w:val="none"/>
          <w:lang w:val="zh-CN"/>
        </w:rPr>
        <w:t>有限公司</w:t>
      </w:r>
    </w:p>
    <w:p w14:paraId="12A9197E">
      <w:pPr>
        <w:spacing w:line="360" w:lineRule="auto"/>
        <w:ind w:firstLine="560"/>
        <w:jc w:val="center"/>
        <w:rPr>
          <w:rFonts w:hint="eastAsia" w:ascii="宋体" w:hAnsi="宋体" w:eastAsia="宋体" w:cs="宋体"/>
          <w:b/>
          <w:bCs/>
          <w:sz w:val="36"/>
          <w:szCs w:val="36"/>
          <w:u w:val="none"/>
        </w:rPr>
      </w:pPr>
      <w:r>
        <w:rPr>
          <w:rFonts w:hint="eastAsia" w:ascii="宋体" w:hAnsi="宋体" w:cs="宋体"/>
          <w:b/>
          <w:bCs/>
          <w:sz w:val="36"/>
          <w:szCs w:val="36"/>
          <w:u w:val="none"/>
          <w:lang w:val="en-US" w:eastAsia="zh-CN"/>
        </w:rPr>
        <w:t>直流</w:t>
      </w:r>
      <w:r>
        <w:rPr>
          <w:rFonts w:hint="eastAsia" w:ascii="宋体" w:hAnsi="宋体" w:eastAsia="宋体" w:cs="宋体"/>
          <w:b/>
          <w:bCs/>
          <w:sz w:val="36"/>
          <w:szCs w:val="36"/>
          <w:u w:val="none"/>
          <w:lang w:val="en-US" w:eastAsia="zh-CN"/>
        </w:rPr>
        <w:t>电压发生器</w:t>
      </w:r>
      <w:r>
        <w:rPr>
          <w:rFonts w:hint="eastAsia" w:ascii="宋体" w:hAnsi="宋体" w:eastAsia="宋体" w:cs="宋体"/>
          <w:b/>
          <w:bCs/>
          <w:sz w:val="36"/>
          <w:szCs w:val="36"/>
          <w:u w:val="none"/>
        </w:rPr>
        <w:t>招标书</w:t>
      </w:r>
    </w:p>
    <w:p w14:paraId="2FD4FDA7">
      <w:pPr>
        <w:spacing w:line="360" w:lineRule="auto"/>
        <w:ind w:firstLine="560"/>
        <w:jc w:val="center"/>
        <w:rPr>
          <w:rFonts w:hint="default" w:ascii="宋体" w:hAnsi="宋体" w:eastAsia="宋体" w:cs="宋体"/>
          <w:b/>
          <w:bCs/>
          <w:sz w:val="36"/>
          <w:szCs w:val="36"/>
          <w:lang w:val="en-US"/>
        </w:rPr>
      </w:pPr>
      <w:r>
        <w:rPr>
          <w:rFonts w:hint="eastAsia" w:ascii="宋体" w:hAnsi="宋体" w:eastAsia="宋体" w:cs="宋体"/>
          <w:sz w:val="28"/>
          <w:szCs w:val="28"/>
        </w:rPr>
        <w:t>招标书编号：20</w:t>
      </w:r>
      <w:r>
        <w:rPr>
          <w:rFonts w:hint="eastAsia" w:ascii="宋体" w:hAnsi="宋体" w:eastAsia="宋体" w:cs="宋体"/>
          <w:sz w:val="28"/>
          <w:szCs w:val="28"/>
          <w:lang w:val="en-US" w:eastAsia="zh-CN"/>
        </w:rPr>
        <w:t>24</w:t>
      </w:r>
      <w:r>
        <w:rPr>
          <w:rFonts w:hint="eastAsia" w:ascii="宋体" w:hAnsi="宋体" w:eastAsia="宋体" w:cs="宋体"/>
          <w:sz w:val="28"/>
          <w:szCs w:val="28"/>
        </w:rPr>
        <w:t>0</w:t>
      </w:r>
      <w:r>
        <w:rPr>
          <w:rFonts w:hint="eastAsia" w:ascii="宋体" w:hAnsi="宋体" w:eastAsia="宋体" w:cs="宋体"/>
          <w:sz w:val="28"/>
          <w:szCs w:val="28"/>
          <w:lang w:val="en-US" w:eastAsia="zh-CN"/>
        </w:rPr>
        <w:t>920</w:t>
      </w:r>
      <w:r>
        <w:rPr>
          <w:rFonts w:hint="eastAsia" w:ascii="宋体" w:hAnsi="宋体" w:cs="宋体"/>
          <w:sz w:val="28"/>
          <w:szCs w:val="28"/>
          <w:lang w:val="en-US" w:eastAsia="zh-CN"/>
        </w:rPr>
        <w:t>02</w:t>
      </w:r>
    </w:p>
    <w:p w14:paraId="2F66A7DE">
      <w:pPr>
        <w:spacing w:line="360" w:lineRule="auto"/>
        <w:ind w:firstLine="560"/>
        <w:jc w:val="center"/>
        <w:rPr>
          <w:rFonts w:hint="eastAsia" w:ascii="宋体" w:hAnsi="宋体" w:eastAsia="宋体" w:cs="宋体"/>
          <w:b/>
          <w:bCs/>
          <w:sz w:val="36"/>
          <w:szCs w:val="36"/>
          <w:u w:val="none"/>
        </w:rPr>
      </w:pPr>
    </w:p>
    <w:p w14:paraId="2C0F3B7B">
      <w:pPr>
        <w:spacing w:line="420" w:lineRule="exact"/>
        <w:rPr>
          <w:rFonts w:hint="eastAsia" w:ascii="宋体" w:hAnsi="宋体" w:eastAsia="宋体" w:cs="宋体"/>
          <w:b/>
          <w:bCs/>
          <w:color w:val="0070C0"/>
          <w:sz w:val="21"/>
          <w:szCs w:val="21"/>
          <w:lang w:bidi="ar-SA"/>
        </w:rPr>
      </w:pPr>
      <w:r>
        <w:rPr>
          <w:rFonts w:hint="eastAsia" w:ascii="宋体" w:hAnsi="宋体" w:eastAsia="宋体" w:cs="宋体"/>
          <w:b/>
          <w:bCs/>
          <w:color w:val="0070C0"/>
          <w:sz w:val="21"/>
          <w:szCs w:val="21"/>
          <w:lang w:bidi="ar-SA"/>
        </w:rPr>
        <w:t>一、概述</w:t>
      </w:r>
    </w:p>
    <w:p w14:paraId="2397BD4D">
      <w:pPr>
        <w:spacing w:line="420" w:lineRule="exact"/>
        <w:ind w:firstLine="420" w:firstLineChars="200"/>
        <w:jc w:val="left"/>
        <w:rPr>
          <w:rFonts w:hint="eastAsia" w:ascii="等线" w:hAnsi="等线" w:eastAsia="等线"/>
          <w:szCs w:val="21"/>
          <w:lang w:bidi="ar-SA"/>
        </w:rPr>
      </w:pPr>
      <w:r>
        <w:rPr>
          <w:rFonts w:hint="eastAsia" w:ascii="等线" w:hAnsi="等线" w:eastAsia="等线"/>
          <w:szCs w:val="21"/>
          <w:lang w:bidi="ar-SA"/>
        </w:rPr>
        <w:t>远东海缆有限公司，地址：南通市如东县洋口港，本次招标采购设备为一套用于</w:t>
      </w:r>
      <w:r>
        <w:rPr>
          <w:rFonts w:hint="eastAsia" w:ascii="等线" w:hAnsi="等线" w:eastAsia="等线"/>
        </w:rPr>
        <w:t>±8</w:t>
      </w:r>
      <w:r>
        <w:rPr>
          <w:rFonts w:ascii="等线" w:hAnsi="等线" w:eastAsia="等线"/>
        </w:rPr>
        <w:t>00kV及以下电压等级的直流电缆、附件等产品的直流</w:t>
      </w:r>
      <w:r>
        <w:rPr>
          <w:rFonts w:hint="eastAsia" w:ascii="等线" w:hAnsi="等线" w:eastAsia="等线"/>
        </w:rPr>
        <w:t>耐压</w:t>
      </w:r>
      <w:r>
        <w:rPr>
          <w:rFonts w:ascii="等线" w:hAnsi="等线" w:eastAsia="等线"/>
        </w:rPr>
        <w:t>、直流局部放电试验的直流电压发生器</w:t>
      </w:r>
      <w:r>
        <w:rPr>
          <w:rFonts w:hint="eastAsia" w:ascii="等线" w:hAnsi="等线" w:eastAsia="等线"/>
          <w:szCs w:val="21"/>
          <w:lang w:bidi="ar-SA"/>
        </w:rPr>
        <w:t>。投标方应根据招标文件所提出的设备技术规格和质量要求，综合考虑设备的适用性与长期使用可靠性，提供具有最佳性能价格比的设备前来投标。希望投标方以性能精良的设备、优质的服务和优惠的价格，充分显示投标方的竞争实力。</w:t>
      </w:r>
    </w:p>
    <w:p w14:paraId="4639ACA6">
      <w:pPr>
        <w:spacing w:line="420" w:lineRule="exact"/>
        <w:jc w:val="left"/>
        <w:rPr>
          <w:rFonts w:hint="eastAsia" w:ascii="宋体" w:hAnsi="宋体" w:eastAsia="宋体" w:cs="宋体"/>
          <w:bCs/>
          <w:sz w:val="21"/>
          <w:szCs w:val="21"/>
        </w:rPr>
      </w:pPr>
    </w:p>
    <w:p w14:paraId="1DC94859">
      <w:pPr>
        <w:spacing w:line="420" w:lineRule="exact"/>
        <w:jc w:val="left"/>
        <w:rPr>
          <w:rFonts w:hint="eastAsia" w:ascii="宋体" w:hAnsi="宋体" w:eastAsia="宋体" w:cs="宋体"/>
          <w:b/>
          <w:bCs/>
          <w:color w:val="0070C0"/>
          <w:sz w:val="21"/>
          <w:szCs w:val="21"/>
          <w:lang w:bidi="ar-SA"/>
        </w:rPr>
      </w:pPr>
      <w:r>
        <w:rPr>
          <w:rFonts w:hint="eastAsia" w:ascii="宋体" w:hAnsi="宋体" w:eastAsia="宋体" w:cs="宋体"/>
          <w:b/>
          <w:bCs/>
          <w:color w:val="0070C0"/>
          <w:sz w:val="21"/>
          <w:szCs w:val="21"/>
          <w:lang w:bidi="ar-SA"/>
        </w:rPr>
        <w:t>二、本次招标设备的标准依据、主要部件、适用范围</w:t>
      </w:r>
    </w:p>
    <w:p w14:paraId="1C8A5F4D">
      <w:pPr>
        <w:spacing w:line="420" w:lineRule="exact"/>
        <w:ind w:firstLine="420" w:firstLineChars="200"/>
        <w:jc w:val="left"/>
        <w:rPr>
          <w:rFonts w:hint="eastAsia" w:ascii="宋体" w:hAnsi="宋体" w:eastAsia="宋体" w:cs="宋体"/>
          <w:szCs w:val="21"/>
          <w:lang w:bidi="ar-SA"/>
        </w:rPr>
      </w:pPr>
      <w:r>
        <w:rPr>
          <w:rFonts w:hint="eastAsia" w:ascii="宋体" w:hAnsi="宋体" w:cs="宋体"/>
          <w:szCs w:val="21"/>
          <w:lang w:val="en-US" w:eastAsia="zh-CN" w:bidi="ar-SA"/>
        </w:rPr>
        <w:t>1、</w:t>
      </w:r>
      <w:r>
        <w:rPr>
          <w:rFonts w:hint="eastAsia" w:ascii="宋体" w:hAnsi="宋体" w:eastAsia="宋体" w:cs="宋体"/>
          <w:szCs w:val="21"/>
          <w:lang w:bidi="ar-SA"/>
        </w:rPr>
        <w:t>主要标准依据： GB/T 31489.1-2015 《额定电压500kV及以下直流输电用挤包绝缘电力电缆系统 第1部分：试验方法和要求》</w:t>
      </w:r>
    </w:p>
    <w:p w14:paraId="1E428A29">
      <w:pPr>
        <w:spacing w:line="420" w:lineRule="exact"/>
        <w:ind w:firstLine="420" w:firstLineChars="200"/>
        <w:jc w:val="left"/>
        <w:rPr>
          <w:rFonts w:hint="eastAsia" w:ascii="宋体" w:hAnsi="宋体" w:eastAsia="宋体" w:cs="宋体"/>
          <w:szCs w:val="21"/>
          <w:lang w:bidi="ar-SA"/>
        </w:rPr>
      </w:pPr>
      <w:r>
        <w:rPr>
          <w:rFonts w:hint="eastAsia" w:ascii="宋体" w:hAnsi="宋体" w:cs="宋体"/>
          <w:szCs w:val="21"/>
          <w:lang w:val="en-US" w:eastAsia="zh-CN" w:bidi="ar-SA"/>
        </w:rPr>
        <w:t>2、</w:t>
      </w:r>
      <w:r>
        <w:rPr>
          <w:rFonts w:hint="eastAsia" w:ascii="宋体" w:hAnsi="宋体" w:eastAsia="宋体" w:cs="宋体"/>
          <w:szCs w:val="21"/>
          <w:lang w:bidi="ar-SA"/>
        </w:rPr>
        <w:t>设备主要部件：冲击电压试验设备主要由五部分组成，包括：直流电压发生器本体、直流电压发生器充电装置、分压器组件、测控系统、保护电阻。</w:t>
      </w:r>
    </w:p>
    <w:p w14:paraId="1B42E80E">
      <w:pPr>
        <w:spacing w:line="420" w:lineRule="exact"/>
        <w:ind w:firstLine="420" w:firstLineChars="200"/>
        <w:jc w:val="left"/>
        <w:rPr>
          <w:rFonts w:hint="eastAsia" w:ascii="宋体" w:hAnsi="宋体" w:eastAsia="宋体" w:cs="宋体"/>
        </w:rPr>
      </w:pPr>
      <w:r>
        <w:rPr>
          <w:rFonts w:hint="eastAsia" w:ascii="宋体" w:hAnsi="宋体" w:cs="宋体"/>
          <w:szCs w:val="21"/>
          <w:lang w:val="en-US" w:eastAsia="zh-CN" w:bidi="ar-SA"/>
        </w:rPr>
        <w:t>3、</w:t>
      </w:r>
      <w:r>
        <w:rPr>
          <w:rFonts w:hint="eastAsia" w:ascii="宋体" w:hAnsi="宋体" w:eastAsia="宋体" w:cs="宋体"/>
          <w:szCs w:val="21"/>
          <w:lang w:bidi="ar-SA"/>
        </w:rPr>
        <w:t>适用范围：本设备主要适用于</w:t>
      </w:r>
      <w:r>
        <w:rPr>
          <w:rFonts w:hint="eastAsia" w:ascii="宋体" w:hAnsi="宋体" w:eastAsia="宋体" w:cs="宋体"/>
        </w:rPr>
        <w:t>±</w:t>
      </w:r>
      <w:r>
        <w:rPr>
          <w:rFonts w:hint="eastAsia" w:ascii="宋体" w:hAnsi="宋体" w:eastAsia="宋体" w:cs="宋体"/>
          <w:szCs w:val="21"/>
          <w:lang w:bidi="ar-SA"/>
        </w:rPr>
        <w:t>800kV及以下电压等级的</w:t>
      </w:r>
      <w:r>
        <w:rPr>
          <w:rFonts w:hint="eastAsia" w:ascii="宋体" w:hAnsi="宋体" w:eastAsia="宋体" w:cs="宋体"/>
        </w:rPr>
        <w:t>电压等级的直流电缆、附件等产品的直流耐压、直流局部放电试验、极性反转试验、直流叠加冲击试验。</w:t>
      </w:r>
    </w:p>
    <w:p w14:paraId="3664558D">
      <w:pPr>
        <w:spacing w:line="420" w:lineRule="exact"/>
        <w:ind w:firstLine="420" w:firstLineChars="200"/>
        <w:rPr>
          <w:rFonts w:hint="eastAsia" w:ascii="宋体" w:hAnsi="宋体" w:eastAsia="宋体" w:cs="宋体"/>
          <w:szCs w:val="21"/>
        </w:rPr>
      </w:pPr>
      <w:r>
        <w:rPr>
          <w:rFonts w:hint="eastAsia" w:ascii="宋体" w:hAnsi="宋体" w:cs="宋体"/>
          <w:szCs w:val="21"/>
          <w:lang w:val="en-US" w:eastAsia="zh-CN"/>
        </w:rPr>
        <w:t>4、</w:t>
      </w:r>
      <w:r>
        <w:rPr>
          <w:rFonts w:hint="eastAsia" w:ascii="宋体" w:hAnsi="宋体" w:eastAsia="宋体" w:cs="宋体"/>
          <w:szCs w:val="21"/>
        </w:rPr>
        <w:t>为满足招标方直流叠加冲击试验需求，投标方应根据招标方的冲击电压试验设备进行方案设计，并绘制直流叠加冲击试验设备布局图。直流叠加冲击试验所需的配套附件，如：隔直电容、隔离阻抗、阻容分压器等装置与冲击电压试验装置一并采购，本套直流电压试验装置中无需进行相关附件报价。</w:t>
      </w:r>
    </w:p>
    <w:p w14:paraId="061972F5">
      <w:pPr>
        <w:spacing w:line="420" w:lineRule="exact"/>
        <w:ind w:firstLine="420" w:firstLineChars="200"/>
        <w:rPr>
          <w:rFonts w:hint="eastAsia" w:ascii="宋体" w:hAnsi="宋体" w:eastAsia="宋体" w:cs="宋体"/>
        </w:rPr>
      </w:pPr>
      <w:r>
        <w:rPr>
          <w:rFonts w:hint="eastAsia" w:ascii="宋体" w:hAnsi="宋体" w:cs="宋体"/>
          <w:szCs w:val="21"/>
          <w:lang w:val="en-US" w:eastAsia="zh-CN"/>
        </w:rPr>
        <w:t>5、</w:t>
      </w:r>
      <w:r>
        <w:rPr>
          <w:rFonts w:hint="eastAsia" w:ascii="宋体" w:hAnsi="宋体" w:eastAsia="宋体" w:cs="宋体"/>
          <w:szCs w:val="21"/>
        </w:rPr>
        <w:t>为满足招标方直流局放试验需求，投标方需在本套直流电压试验系统中增配满足局放电压试验的直流局放仪，增配的设备需分别提供结构组成、功能特点、技术参数、单项价格等资料。</w:t>
      </w:r>
    </w:p>
    <w:p w14:paraId="756C4E48">
      <w:pPr>
        <w:spacing w:line="420" w:lineRule="exact"/>
        <w:ind w:firstLine="420" w:firstLineChars="200"/>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eastAsia="宋体" w:cs="宋体"/>
          <w:sz w:val="21"/>
          <w:szCs w:val="21"/>
        </w:rPr>
        <w:t>基本要求</w:t>
      </w:r>
    </w:p>
    <w:p w14:paraId="503641ED">
      <w:pPr>
        <w:numPr>
          <w:ilvl w:val="0"/>
          <w:numId w:val="2"/>
        </w:numPr>
        <w:spacing w:line="420" w:lineRule="exact"/>
        <w:ind w:left="420" w:leftChars="0" w:firstLine="420" w:firstLineChars="200"/>
        <w:rPr>
          <w:rFonts w:hint="eastAsia" w:ascii="等线" w:hAnsi="等线" w:eastAsia="等线" w:cs="Courier New"/>
          <w:szCs w:val="21"/>
        </w:rPr>
      </w:pPr>
      <w:r>
        <w:rPr>
          <w:rFonts w:hint="eastAsia" w:ascii="等线" w:hAnsi="等线" w:eastAsia="等线" w:cs="Courier New"/>
          <w:szCs w:val="21"/>
        </w:rPr>
        <w:t>所供货的每一台设备均应有详细的配置和性能说明，分别具体描述。</w:t>
      </w:r>
    </w:p>
    <w:p w14:paraId="62ECF353">
      <w:pPr>
        <w:numPr>
          <w:ilvl w:val="0"/>
          <w:numId w:val="2"/>
        </w:numPr>
        <w:spacing w:line="420" w:lineRule="exact"/>
        <w:ind w:left="420" w:leftChars="0" w:firstLine="420" w:firstLineChars="200"/>
        <w:rPr>
          <w:rFonts w:hint="eastAsia" w:ascii="等线" w:hAnsi="等线" w:eastAsia="等线" w:cs="Courier New"/>
          <w:szCs w:val="21"/>
        </w:rPr>
      </w:pPr>
      <w:r>
        <w:rPr>
          <w:rFonts w:hint="eastAsia" w:ascii="等线" w:hAnsi="等线" w:eastAsia="等线" w:cs="Courier New"/>
          <w:szCs w:val="21"/>
        </w:rPr>
        <w:t>明确有关重要部件的生产商。</w:t>
      </w:r>
    </w:p>
    <w:p w14:paraId="1C3417F8">
      <w:pPr>
        <w:numPr>
          <w:ilvl w:val="0"/>
          <w:numId w:val="2"/>
        </w:numPr>
        <w:spacing w:line="420" w:lineRule="exact"/>
        <w:ind w:left="420" w:leftChars="0" w:firstLine="420" w:firstLineChars="200"/>
        <w:rPr>
          <w:rFonts w:hint="eastAsia" w:ascii="等线" w:hAnsi="等线" w:eastAsia="等线" w:cs="Courier New"/>
          <w:szCs w:val="21"/>
        </w:rPr>
      </w:pPr>
      <w:r>
        <w:rPr>
          <w:rFonts w:hint="eastAsia" w:ascii="等线" w:hAnsi="等线" w:eastAsia="等线" w:cs="Courier New"/>
          <w:szCs w:val="21"/>
        </w:rPr>
        <w:t>所供货的每一台设备应分别列出单价。</w:t>
      </w:r>
    </w:p>
    <w:p w14:paraId="19FA4E2C">
      <w:pPr>
        <w:numPr>
          <w:ilvl w:val="0"/>
          <w:numId w:val="2"/>
        </w:numPr>
        <w:spacing w:line="420" w:lineRule="exact"/>
        <w:ind w:left="420" w:leftChars="0" w:firstLine="420" w:firstLineChars="200"/>
        <w:rPr>
          <w:rFonts w:ascii="等线" w:hAnsi="等线" w:eastAsia="等线" w:cs="Courier New"/>
          <w:szCs w:val="21"/>
        </w:rPr>
      </w:pPr>
      <w:r>
        <w:rPr>
          <w:rFonts w:hint="eastAsia" w:ascii="等线" w:hAnsi="等线" w:eastAsia="等线" w:cs="Courier New"/>
          <w:szCs w:val="21"/>
        </w:rPr>
        <w:t>备品备件及易损件应根据过去经验列出明细清单和价格。</w:t>
      </w:r>
    </w:p>
    <w:p w14:paraId="781F5D8B">
      <w:pPr>
        <w:numPr>
          <w:ilvl w:val="0"/>
          <w:numId w:val="2"/>
        </w:numPr>
        <w:spacing w:line="420" w:lineRule="exact"/>
        <w:ind w:left="420" w:leftChars="0" w:firstLine="420" w:firstLineChars="200"/>
        <w:rPr>
          <w:rFonts w:ascii="等线" w:hAnsi="等线" w:eastAsia="等线" w:cs="Courier New"/>
          <w:szCs w:val="21"/>
        </w:rPr>
      </w:pPr>
      <w:r>
        <w:rPr>
          <w:rFonts w:ascii="等线" w:hAnsi="等线" w:eastAsia="等线" w:cs="Courier New"/>
          <w:szCs w:val="21"/>
        </w:rPr>
        <w:t>投标方应根据屏蔽大厅图纸绘制直流叠加冲击试验设备布局图，屏蔽大厅图纸由招标方提供。</w:t>
      </w:r>
    </w:p>
    <w:p w14:paraId="3DBA2B7D">
      <w:pPr>
        <w:numPr>
          <w:ilvl w:val="0"/>
          <w:numId w:val="2"/>
        </w:numPr>
        <w:spacing w:line="420" w:lineRule="exact"/>
        <w:ind w:left="420" w:leftChars="0" w:firstLine="420" w:firstLineChars="200"/>
        <w:rPr>
          <w:rFonts w:hint="eastAsia" w:ascii="等线" w:hAnsi="等线" w:eastAsia="等线" w:cs="Courier New"/>
          <w:szCs w:val="21"/>
        </w:rPr>
      </w:pPr>
      <w:r>
        <w:rPr>
          <w:rFonts w:ascii="等线" w:hAnsi="等线" w:eastAsia="等线" w:cs="Courier New"/>
          <w:szCs w:val="21"/>
        </w:rPr>
        <w:t>招标方屏蔽大厅有效高度为</w:t>
      </w:r>
      <w:r>
        <w:rPr>
          <w:rFonts w:hint="eastAsia" w:ascii="等线" w:hAnsi="等线" w:eastAsia="等线" w:cs="Courier New"/>
          <w:szCs w:val="21"/>
        </w:rPr>
        <w:t>2</w:t>
      </w:r>
      <w:r>
        <w:rPr>
          <w:rFonts w:ascii="等线" w:hAnsi="等线" w:eastAsia="等线" w:cs="Courier New"/>
          <w:szCs w:val="21"/>
        </w:rPr>
        <w:t>9米，且设备存在少量移动至户外试验的使用场景，投标方应根据实际场景考虑设备距离及安全距离。</w:t>
      </w:r>
    </w:p>
    <w:p w14:paraId="0EFBFA31">
      <w:pPr>
        <w:spacing w:line="420" w:lineRule="exact"/>
        <w:ind w:firstLine="420" w:firstLineChars="200"/>
        <w:jc w:val="left"/>
        <w:rPr>
          <w:rFonts w:hint="eastAsia" w:ascii="宋体" w:hAnsi="宋体" w:eastAsia="宋体" w:cs="宋体"/>
          <w:b w:val="0"/>
          <w:bCs w:val="0"/>
          <w:szCs w:val="21"/>
          <w:lang w:bidi="ar-SA"/>
        </w:rPr>
      </w:pPr>
      <w:r>
        <w:rPr>
          <w:rFonts w:hint="eastAsia" w:ascii="宋体" w:hAnsi="宋体" w:cs="宋体"/>
          <w:b w:val="0"/>
          <w:bCs w:val="0"/>
          <w:szCs w:val="21"/>
          <w:lang w:val="en-US" w:eastAsia="zh-CN" w:bidi="ar-SA"/>
        </w:rPr>
        <w:t>7</w:t>
      </w:r>
      <w:r>
        <w:rPr>
          <w:rFonts w:hint="eastAsia" w:ascii="宋体" w:hAnsi="宋体" w:eastAsia="宋体" w:cs="宋体"/>
          <w:b w:val="0"/>
          <w:bCs w:val="0"/>
          <w:szCs w:val="21"/>
          <w:lang w:val="en-US" w:eastAsia="zh-CN" w:bidi="ar-SA"/>
        </w:rPr>
        <w:t>、</w:t>
      </w:r>
      <w:r>
        <w:rPr>
          <w:rFonts w:hint="eastAsia" w:ascii="宋体" w:hAnsi="宋体" w:eastAsia="宋体" w:cs="宋体"/>
          <w:b w:val="0"/>
          <w:bCs w:val="0"/>
          <w:szCs w:val="21"/>
          <w:lang w:bidi="ar-SA"/>
        </w:rPr>
        <w:t>招标设备的工作环境等参数</w:t>
      </w:r>
    </w:p>
    <w:p w14:paraId="2106158D">
      <w:pPr>
        <w:spacing w:line="420" w:lineRule="exact"/>
        <w:ind w:firstLine="840" w:firstLineChars="400"/>
        <w:jc w:val="left"/>
        <w:rPr>
          <w:rFonts w:ascii="等线" w:hAnsi="等线" w:eastAsia="等线"/>
          <w:szCs w:val="21"/>
          <w:lang w:bidi="ar-SA"/>
        </w:rPr>
      </w:pPr>
      <w:r>
        <w:rPr>
          <w:rFonts w:hint="eastAsia" w:ascii="等线" w:hAnsi="等线" w:eastAsia="等线"/>
          <w:szCs w:val="21"/>
          <w:lang w:bidi="ar-SA"/>
        </w:rPr>
        <w:t>工作环境：</w:t>
      </w:r>
      <w:r>
        <w:rPr>
          <w:rFonts w:hint="eastAsia" w:ascii="等线" w:hAnsi="等线" w:eastAsia="等线"/>
          <w:szCs w:val="21"/>
          <w:lang w:bidi="ar-SA"/>
        </w:rPr>
        <w:tab/>
      </w:r>
      <w:r>
        <w:rPr>
          <w:rFonts w:hint="eastAsia" w:ascii="等线" w:hAnsi="等线" w:eastAsia="等线"/>
          <w:szCs w:val="21"/>
          <w:lang w:bidi="ar-SA"/>
        </w:rPr>
        <w:tab/>
      </w:r>
    </w:p>
    <w:p w14:paraId="750A86A0">
      <w:pPr>
        <w:numPr>
          <w:ilvl w:val="0"/>
          <w:numId w:val="3"/>
        </w:numPr>
        <w:tabs>
          <w:tab w:val="left" w:pos="1260"/>
          <w:tab w:val="clear" w:pos="1680"/>
        </w:tabs>
        <w:spacing w:line="420" w:lineRule="exact"/>
        <w:ind w:left="420" w:leftChars="0" w:firstLine="420" w:firstLineChars="200"/>
        <w:jc w:val="left"/>
        <w:rPr>
          <w:rFonts w:ascii="等线" w:hAnsi="等线" w:eastAsia="等线"/>
          <w:szCs w:val="21"/>
          <w:lang w:bidi="ar-SA"/>
        </w:rPr>
      </w:pPr>
      <w:r>
        <w:rPr>
          <w:rFonts w:ascii="等线" w:hAnsi="等线" w:eastAsia="等线"/>
          <w:szCs w:val="21"/>
          <w:lang w:bidi="ar-SA"/>
        </w:rPr>
        <w:t>环境</w:t>
      </w:r>
      <w:r>
        <w:rPr>
          <w:rFonts w:hint="eastAsia" w:ascii="等线" w:hAnsi="等线" w:eastAsia="等线"/>
          <w:szCs w:val="21"/>
          <w:lang w:bidi="ar-SA"/>
        </w:rPr>
        <w:t>温度：(</w:t>
      </w:r>
      <w:r>
        <w:rPr>
          <w:rFonts w:ascii="等线" w:hAnsi="等线" w:eastAsia="等线"/>
          <w:szCs w:val="21"/>
          <w:lang w:bidi="ar-SA"/>
        </w:rPr>
        <w:t>-5)</w:t>
      </w:r>
      <w:r>
        <w:rPr>
          <w:rFonts w:hint="eastAsia" w:ascii="等线" w:hAnsi="等线" w:eastAsia="等线"/>
          <w:szCs w:val="21"/>
          <w:lang w:bidi="ar-SA"/>
        </w:rPr>
        <w:t xml:space="preserve"> ℃</w:t>
      </w:r>
      <w:r>
        <w:rPr>
          <w:rFonts w:hint="eastAsia" w:ascii="等线" w:hAnsi="等线" w:eastAsia="等线"/>
        </w:rPr>
        <w:t>～</w:t>
      </w:r>
      <w:r>
        <w:rPr>
          <w:rFonts w:hint="eastAsia" w:ascii="等线" w:hAnsi="等线" w:eastAsia="等线"/>
          <w:szCs w:val="21"/>
          <w:lang w:bidi="ar-SA"/>
        </w:rPr>
        <w:t>40℃</w:t>
      </w:r>
    </w:p>
    <w:p w14:paraId="2DA93B47">
      <w:pPr>
        <w:numPr>
          <w:ilvl w:val="0"/>
          <w:numId w:val="3"/>
        </w:numPr>
        <w:tabs>
          <w:tab w:val="left" w:pos="1260"/>
          <w:tab w:val="clear" w:pos="1680"/>
        </w:tabs>
        <w:spacing w:line="420" w:lineRule="exact"/>
        <w:ind w:left="420" w:leftChars="0" w:firstLine="420" w:firstLineChars="200"/>
        <w:jc w:val="left"/>
        <w:rPr>
          <w:rFonts w:ascii="等线" w:hAnsi="等线" w:eastAsia="等线"/>
          <w:szCs w:val="21"/>
          <w:lang w:bidi="ar-SA"/>
        </w:rPr>
      </w:pPr>
      <w:r>
        <w:rPr>
          <w:rFonts w:hint="eastAsia" w:ascii="等线" w:hAnsi="等线" w:eastAsia="等线"/>
          <w:szCs w:val="21"/>
          <w:lang w:bidi="ar-SA"/>
        </w:rPr>
        <w:t>最大相对湿度：</w:t>
      </w:r>
      <w:r>
        <w:rPr>
          <w:rFonts w:ascii="等线" w:hAnsi="等线" w:eastAsia="等线"/>
          <w:szCs w:val="21"/>
          <w:lang w:bidi="ar-SA"/>
        </w:rPr>
        <w:t>90%</w:t>
      </w:r>
    </w:p>
    <w:p w14:paraId="695FE510">
      <w:pPr>
        <w:numPr>
          <w:ilvl w:val="0"/>
          <w:numId w:val="3"/>
        </w:numPr>
        <w:tabs>
          <w:tab w:val="left" w:pos="1260"/>
          <w:tab w:val="clear" w:pos="1680"/>
        </w:tabs>
        <w:spacing w:line="420" w:lineRule="exact"/>
        <w:ind w:left="420" w:leftChars="0" w:firstLine="420" w:firstLineChars="200"/>
        <w:jc w:val="left"/>
        <w:rPr>
          <w:rFonts w:ascii="等线" w:hAnsi="等线" w:eastAsia="等线" w:cs="Arial Unicode MS"/>
        </w:rPr>
      </w:pPr>
      <w:r>
        <w:rPr>
          <w:rFonts w:hint="eastAsia" w:ascii="等线" w:hAnsi="等线" w:eastAsia="等线"/>
          <w:szCs w:val="21"/>
          <w:lang w:bidi="ar-SA"/>
        </w:rPr>
        <w:t>海拔高度：</w:t>
      </w:r>
      <w:r>
        <w:rPr>
          <w:rFonts w:hint="eastAsia" w:ascii="等线" w:hAnsi="等线" w:eastAsia="等线" w:cs="Arial Unicode MS"/>
        </w:rPr>
        <w:t>≤</w:t>
      </w:r>
      <w:r>
        <w:rPr>
          <w:rFonts w:ascii="等线" w:hAnsi="等线" w:eastAsia="等线" w:cs="Arial Unicode MS"/>
        </w:rPr>
        <w:t>1000m</w:t>
      </w:r>
    </w:p>
    <w:p w14:paraId="07C8F19A">
      <w:pPr>
        <w:numPr>
          <w:ilvl w:val="0"/>
          <w:numId w:val="3"/>
        </w:numPr>
        <w:tabs>
          <w:tab w:val="left" w:pos="1260"/>
          <w:tab w:val="clear" w:pos="1680"/>
        </w:tabs>
        <w:spacing w:line="420" w:lineRule="exact"/>
        <w:ind w:left="420" w:leftChars="0" w:firstLine="420" w:firstLineChars="200"/>
        <w:jc w:val="left"/>
        <w:rPr>
          <w:rFonts w:ascii="等线" w:hAnsi="等线" w:eastAsia="等线" w:cs="Arial Unicode MS"/>
        </w:rPr>
      </w:pPr>
      <w:r>
        <w:rPr>
          <w:rFonts w:ascii="等线" w:hAnsi="等线" w:eastAsia="等线" w:cs="Arial Unicode MS"/>
        </w:rPr>
        <w:t>抗震能力：</w:t>
      </w:r>
      <w:r>
        <w:rPr>
          <w:rFonts w:hint="eastAsia" w:ascii="等线" w:hAnsi="等线" w:eastAsia="等线" w:cs="Arial Unicode MS"/>
        </w:rPr>
        <w:t>≤</w:t>
      </w:r>
      <w:r>
        <w:rPr>
          <w:rFonts w:ascii="等线" w:hAnsi="等线" w:eastAsia="等线" w:cs="Arial Unicode MS"/>
        </w:rPr>
        <w:t>7级烈度</w:t>
      </w:r>
    </w:p>
    <w:p w14:paraId="171C8FBF">
      <w:pPr>
        <w:numPr>
          <w:ilvl w:val="0"/>
          <w:numId w:val="3"/>
        </w:numPr>
        <w:tabs>
          <w:tab w:val="left" w:pos="1260"/>
          <w:tab w:val="clear" w:pos="1680"/>
        </w:tabs>
        <w:spacing w:line="420" w:lineRule="exact"/>
        <w:ind w:left="420" w:leftChars="0" w:firstLine="420" w:firstLineChars="200"/>
        <w:jc w:val="left"/>
        <w:rPr>
          <w:rFonts w:ascii="等线" w:hAnsi="等线" w:eastAsia="等线" w:cs="Arial Unicode MS"/>
        </w:rPr>
      </w:pPr>
      <w:r>
        <w:rPr>
          <w:rFonts w:hint="eastAsia" w:ascii="等线" w:hAnsi="等线" w:eastAsia="等线" w:cs="Arial Unicode MS"/>
        </w:rPr>
        <w:t>设备使用环境临海，需考虑设备耐</w:t>
      </w:r>
      <w:r>
        <w:rPr>
          <w:rFonts w:hint="eastAsia" w:ascii="等线" w:hAnsi="等线" w:eastAsia="等线"/>
          <w:szCs w:val="21"/>
          <w:lang w:bidi="ar-SA"/>
        </w:rPr>
        <w:t>海洋空气腐蚀性。</w:t>
      </w:r>
    </w:p>
    <w:p w14:paraId="42C904C4">
      <w:pPr>
        <w:numPr>
          <w:ilvl w:val="0"/>
          <w:numId w:val="3"/>
        </w:numPr>
        <w:tabs>
          <w:tab w:val="left" w:pos="1260"/>
          <w:tab w:val="clear" w:pos="1680"/>
        </w:tabs>
        <w:spacing w:line="420" w:lineRule="exact"/>
        <w:ind w:left="420" w:leftChars="0" w:firstLine="420" w:firstLineChars="200"/>
        <w:jc w:val="left"/>
        <w:rPr>
          <w:rFonts w:hint="eastAsia" w:ascii="等线" w:hAnsi="等线" w:eastAsia="等线" w:cs="Arial Unicode MS"/>
        </w:rPr>
      </w:pPr>
      <w:r>
        <w:rPr>
          <w:rFonts w:ascii="等线" w:hAnsi="等线" w:eastAsia="等线"/>
          <w:szCs w:val="21"/>
          <w:lang w:bidi="ar-SA"/>
        </w:rPr>
        <w:t>设备存在少量户外使用情景，需考虑设备户外环境使用注意事项与防护措施。</w:t>
      </w:r>
    </w:p>
    <w:p w14:paraId="72900896">
      <w:pPr>
        <w:spacing w:line="420" w:lineRule="exact"/>
        <w:ind w:firstLine="420" w:firstLineChars="200"/>
        <w:jc w:val="left"/>
        <w:rPr>
          <w:rFonts w:hint="eastAsia" w:ascii="宋体" w:hAnsi="宋体" w:eastAsia="宋体" w:cs="宋体"/>
          <w:b w:val="0"/>
          <w:bCs w:val="0"/>
          <w:szCs w:val="21"/>
          <w:lang w:bidi="ar-SA"/>
        </w:rPr>
      </w:pPr>
      <w:r>
        <w:rPr>
          <w:rFonts w:hint="eastAsia" w:ascii="宋体" w:hAnsi="宋体" w:cs="宋体"/>
          <w:b w:val="0"/>
          <w:bCs w:val="0"/>
          <w:szCs w:val="21"/>
          <w:lang w:val="en-US" w:eastAsia="zh-CN" w:bidi="ar-SA"/>
        </w:rPr>
        <w:t>8</w:t>
      </w:r>
      <w:r>
        <w:rPr>
          <w:rFonts w:hint="eastAsia" w:ascii="宋体" w:hAnsi="宋体" w:eastAsia="宋体" w:cs="宋体"/>
          <w:b w:val="0"/>
          <w:bCs w:val="0"/>
          <w:szCs w:val="21"/>
          <w:lang w:bidi="ar-SA"/>
        </w:rPr>
        <w:t>、应提供的技术文件（根据合同分期提供）</w:t>
      </w:r>
    </w:p>
    <w:p w14:paraId="40344E82">
      <w:pPr>
        <w:numPr>
          <w:ilvl w:val="0"/>
          <w:numId w:val="4"/>
        </w:numPr>
        <w:tabs>
          <w:tab w:val="left" w:pos="1260"/>
          <w:tab w:val="clear" w:pos="1680"/>
        </w:tabs>
        <w:spacing w:line="420" w:lineRule="exact"/>
        <w:ind w:left="420" w:leftChars="0" w:firstLine="420" w:firstLineChars="200"/>
        <w:jc w:val="left"/>
        <w:rPr>
          <w:rFonts w:ascii="等线" w:hAnsi="等线" w:eastAsia="等线"/>
          <w:szCs w:val="21"/>
          <w:lang w:bidi="ar-SA"/>
        </w:rPr>
      </w:pPr>
      <w:r>
        <w:rPr>
          <w:rFonts w:hint="eastAsia" w:ascii="等线" w:hAnsi="等线" w:eastAsia="等线"/>
          <w:szCs w:val="21"/>
          <w:lang w:bidi="ar-SA"/>
        </w:rPr>
        <w:t>设备总图与布置图</w:t>
      </w:r>
    </w:p>
    <w:p w14:paraId="7071AA81">
      <w:pPr>
        <w:numPr>
          <w:ilvl w:val="0"/>
          <w:numId w:val="4"/>
        </w:numPr>
        <w:tabs>
          <w:tab w:val="left" w:pos="1260"/>
          <w:tab w:val="clear" w:pos="1680"/>
        </w:tabs>
        <w:spacing w:line="420" w:lineRule="exact"/>
        <w:ind w:left="420" w:leftChars="0" w:firstLine="420" w:firstLineChars="200"/>
        <w:jc w:val="left"/>
        <w:rPr>
          <w:rFonts w:ascii="等线" w:hAnsi="等线" w:eastAsia="等线"/>
          <w:szCs w:val="21"/>
          <w:lang w:bidi="ar-SA"/>
        </w:rPr>
      </w:pPr>
      <w:r>
        <w:rPr>
          <w:rFonts w:hint="eastAsia" w:ascii="等线" w:hAnsi="等线" w:eastAsia="等线"/>
          <w:szCs w:val="21"/>
          <w:lang w:bidi="ar-SA"/>
        </w:rPr>
        <w:t>设备及整套生产线设备使用说明书、操作与维保手册</w:t>
      </w:r>
    </w:p>
    <w:p w14:paraId="04D558F6">
      <w:pPr>
        <w:numPr>
          <w:ilvl w:val="0"/>
          <w:numId w:val="4"/>
        </w:numPr>
        <w:tabs>
          <w:tab w:val="left" w:pos="1260"/>
          <w:tab w:val="clear" w:pos="1680"/>
        </w:tabs>
        <w:spacing w:line="420" w:lineRule="exact"/>
        <w:ind w:left="420" w:leftChars="0" w:firstLine="420" w:firstLineChars="200"/>
        <w:jc w:val="left"/>
        <w:rPr>
          <w:rFonts w:ascii="等线" w:hAnsi="等线" w:eastAsia="等线"/>
          <w:szCs w:val="21"/>
          <w:lang w:bidi="ar-SA"/>
        </w:rPr>
      </w:pPr>
      <w:r>
        <w:rPr>
          <w:rFonts w:hint="eastAsia" w:ascii="等线" w:hAnsi="等线" w:eastAsia="等线"/>
          <w:szCs w:val="21"/>
          <w:lang w:bidi="ar-SA"/>
        </w:rPr>
        <w:t>电气原理图、接线图（表）</w:t>
      </w:r>
    </w:p>
    <w:p w14:paraId="7E6155F2">
      <w:pPr>
        <w:numPr>
          <w:ilvl w:val="0"/>
          <w:numId w:val="4"/>
        </w:numPr>
        <w:tabs>
          <w:tab w:val="left" w:pos="1260"/>
          <w:tab w:val="clear" w:pos="1680"/>
        </w:tabs>
        <w:spacing w:line="420" w:lineRule="exact"/>
        <w:ind w:left="420" w:leftChars="0" w:firstLine="420" w:firstLineChars="200"/>
        <w:jc w:val="left"/>
        <w:rPr>
          <w:rFonts w:ascii="等线" w:hAnsi="等线" w:eastAsia="等线"/>
          <w:szCs w:val="21"/>
          <w:lang w:bidi="ar-SA"/>
        </w:rPr>
      </w:pPr>
      <w:r>
        <w:rPr>
          <w:rFonts w:hint="eastAsia" w:ascii="等线" w:hAnsi="等线" w:eastAsia="等线"/>
          <w:szCs w:val="21"/>
          <w:lang w:bidi="ar-SA"/>
        </w:rPr>
        <w:t>计算机和PLC软件、程序</w:t>
      </w:r>
    </w:p>
    <w:p w14:paraId="2BE73D71">
      <w:pPr>
        <w:numPr>
          <w:ilvl w:val="0"/>
          <w:numId w:val="4"/>
        </w:numPr>
        <w:tabs>
          <w:tab w:val="left" w:pos="1260"/>
          <w:tab w:val="clear" w:pos="1680"/>
        </w:tabs>
        <w:spacing w:line="420" w:lineRule="exact"/>
        <w:ind w:left="420" w:leftChars="0" w:firstLine="420" w:firstLineChars="200"/>
        <w:jc w:val="left"/>
        <w:rPr>
          <w:rFonts w:ascii="等线" w:hAnsi="等线" w:eastAsia="等线"/>
          <w:szCs w:val="21"/>
          <w:lang w:bidi="ar-SA"/>
        </w:rPr>
      </w:pPr>
      <w:r>
        <w:rPr>
          <w:rFonts w:hint="eastAsia" w:ascii="等线" w:hAnsi="等线" w:eastAsia="等线"/>
          <w:szCs w:val="21"/>
          <w:lang w:bidi="ar-SA"/>
        </w:rPr>
        <w:t>外购配件及控制器原厂说明书、轴承清单、易损件清单</w:t>
      </w:r>
    </w:p>
    <w:p w14:paraId="3F1CD65D">
      <w:pPr>
        <w:numPr>
          <w:ilvl w:val="0"/>
          <w:numId w:val="4"/>
        </w:numPr>
        <w:tabs>
          <w:tab w:val="left" w:pos="1260"/>
          <w:tab w:val="clear" w:pos="1680"/>
        </w:tabs>
        <w:spacing w:line="420" w:lineRule="exact"/>
        <w:ind w:left="420" w:leftChars="0" w:firstLine="420" w:firstLineChars="200"/>
        <w:jc w:val="left"/>
        <w:rPr>
          <w:rFonts w:hint="eastAsia" w:ascii="等线" w:hAnsi="等线" w:eastAsia="等线"/>
          <w:szCs w:val="21"/>
          <w:lang w:bidi="ar-SA"/>
        </w:rPr>
      </w:pPr>
      <w:r>
        <w:rPr>
          <w:rFonts w:hint="eastAsia" w:ascii="等线" w:hAnsi="等线" w:eastAsia="等线"/>
          <w:szCs w:val="21"/>
          <w:lang w:bidi="ar-SA"/>
        </w:rPr>
        <w:t>其它需要提供的文件、图纸</w:t>
      </w:r>
    </w:p>
    <w:p w14:paraId="61CE4636">
      <w:pPr>
        <w:spacing w:line="420" w:lineRule="exact"/>
        <w:ind w:firstLine="420" w:firstLineChars="200"/>
        <w:jc w:val="left"/>
        <w:rPr>
          <w:rFonts w:hint="eastAsia" w:ascii="宋体" w:hAnsi="宋体" w:eastAsia="宋体" w:cs="宋体"/>
          <w:b w:val="0"/>
          <w:bCs w:val="0"/>
          <w:szCs w:val="21"/>
          <w:lang w:bidi="ar-SA"/>
        </w:rPr>
      </w:pPr>
      <w:r>
        <w:rPr>
          <w:rFonts w:hint="eastAsia" w:ascii="宋体" w:hAnsi="宋体" w:cs="宋体"/>
          <w:b w:val="0"/>
          <w:bCs w:val="0"/>
          <w:szCs w:val="21"/>
          <w:lang w:val="en-US" w:eastAsia="zh-CN" w:bidi="ar-SA"/>
        </w:rPr>
        <w:t>9</w:t>
      </w:r>
      <w:r>
        <w:rPr>
          <w:rFonts w:hint="eastAsia" w:ascii="宋体" w:hAnsi="宋体" w:eastAsia="宋体" w:cs="宋体"/>
          <w:b w:val="0"/>
          <w:bCs w:val="0"/>
          <w:szCs w:val="21"/>
          <w:lang w:bidi="ar-SA"/>
        </w:rPr>
        <w:t>、设备验收及技术质量标准</w:t>
      </w:r>
    </w:p>
    <w:p w14:paraId="282853D6">
      <w:pPr>
        <w:numPr>
          <w:ilvl w:val="0"/>
          <w:numId w:val="5"/>
        </w:numPr>
        <w:tabs>
          <w:tab w:val="left" w:pos="1260"/>
          <w:tab w:val="clear" w:pos="1680"/>
        </w:tabs>
        <w:spacing w:line="420" w:lineRule="exact"/>
        <w:ind w:left="420" w:leftChars="0" w:firstLine="420" w:firstLineChars="200"/>
        <w:jc w:val="left"/>
        <w:rPr>
          <w:rFonts w:ascii="等线" w:hAnsi="等线" w:eastAsia="等线"/>
          <w:szCs w:val="21"/>
          <w:lang w:bidi="ar-SA"/>
        </w:rPr>
      </w:pPr>
      <w:r>
        <w:rPr>
          <w:rFonts w:hint="eastAsia" w:ascii="等线" w:hAnsi="等线" w:eastAsia="等线"/>
          <w:szCs w:val="21"/>
          <w:lang w:bidi="ar-SA"/>
        </w:rPr>
        <w:t>按双方确认的技术要求签订设备验收标准在供货合同中明确。</w:t>
      </w:r>
    </w:p>
    <w:p w14:paraId="07BA0254">
      <w:pPr>
        <w:numPr>
          <w:ilvl w:val="0"/>
          <w:numId w:val="5"/>
        </w:numPr>
        <w:tabs>
          <w:tab w:val="left" w:pos="1260"/>
          <w:tab w:val="clear" w:pos="1680"/>
        </w:tabs>
        <w:spacing w:line="420" w:lineRule="exact"/>
        <w:ind w:left="420" w:leftChars="0" w:firstLine="420" w:firstLineChars="200"/>
        <w:jc w:val="left"/>
        <w:rPr>
          <w:rFonts w:ascii="等线" w:hAnsi="等线" w:eastAsia="等线"/>
          <w:szCs w:val="21"/>
          <w:lang w:bidi="ar-SA"/>
        </w:rPr>
      </w:pPr>
      <w:r>
        <w:rPr>
          <w:rFonts w:hint="eastAsia" w:ascii="等线" w:hAnsi="等线" w:eastAsia="等线"/>
          <w:szCs w:val="21"/>
          <w:lang w:bidi="ar-SA"/>
        </w:rPr>
        <w:t>设备发运前，供方应提供设备出厂检验报告和各项检验数据。</w:t>
      </w:r>
    </w:p>
    <w:p w14:paraId="2EE135F3">
      <w:pPr>
        <w:numPr>
          <w:ilvl w:val="0"/>
          <w:numId w:val="5"/>
        </w:numPr>
        <w:tabs>
          <w:tab w:val="left" w:pos="1260"/>
          <w:tab w:val="clear" w:pos="1680"/>
        </w:tabs>
        <w:spacing w:line="420" w:lineRule="exact"/>
        <w:ind w:left="420" w:leftChars="0" w:firstLine="420" w:firstLineChars="200"/>
        <w:jc w:val="left"/>
        <w:rPr>
          <w:rFonts w:ascii="等线" w:hAnsi="等线" w:eastAsia="等线"/>
          <w:szCs w:val="21"/>
          <w:lang w:bidi="ar-SA"/>
        </w:rPr>
      </w:pPr>
      <w:r>
        <w:rPr>
          <w:rFonts w:hint="eastAsia" w:ascii="等线" w:hAnsi="等线" w:eastAsia="等线"/>
          <w:szCs w:val="21"/>
          <w:lang w:bidi="ar-SA"/>
        </w:rPr>
        <w:t>最终验收在买方工厂进行，设备经卖方安装、调试，买方配合调试，并经双方约定的要求验收通过后，双方签署验收记录。</w:t>
      </w:r>
    </w:p>
    <w:p w14:paraId="69558154">
      <w:pPr>
        <w:numPr>
          <w:ilvl w:val="0"/>
          <w:numId w:val="5"/>
        </w:numPr>
        <w:tabs>
          <w:tab w:val="left" w:pos="1260"/>
          <w:tab w:val="clear" w:pos="1680"/>
        </w:tabs>
        <w:spacing w:line="420" w:lineRule="exact"/>
        <w:ind w:left="420" w:leftChars="0" w:firstLine="420" w:firstLineChars="200"/>
        <w:jc w:val="left"/>
        <w:rPr>
          <w:rFonts w:ascii="等线" w:hAnsi="等线" w:eastAsia="等线"/>
          <w:szCs w:val="21"/>
          <w:lang w:bidi="ar-SA"/>
        </w:rPr>
      </w:pPr>
      <w:r>
        <w:rPr>
          <w:rFonts w:ascii="等线" w:hAnsi="等线" w:eastAsia="等线"/>
          <w:szCs w:val="21"/>
          <w:lang w:bidi="ar-SA"/>
        </w:rPr>
        <w:t>设备安装调试完成后，应提供第三方计量校准报告。</w:t>
      </w:r>
    </w:p>
    <w:p w14:paraId="4D8E4CFA">
      <w:pPr>
        <w:numPr>
          <w:ilvl w:val="0"/>
          <w:numId w:val="5"/>
        </w:numPr>
        <w:tabs>
          <w:tab w:val="left" w:pos="1260"/>
          <w:tab w:val="clear" w:pos="1680"/>
        </w:tabs>
        <w:spacing w:line="420" w:lineRule="exact"/>
        <w:ind w:left="420" w:leftChars="0" w:firstLine="420" w:firstLineChars="200"/>
        <w:jc w:val="left"/>
        <w:rPr>
          <w:rFonts w:hint="eastAsia" w:ascii="等线" w:hAnsi="等线" w:eastAsia="等线"/>
          <w:szCs w:val="21"/>
          <w:lang w:bidi="ar-SA"/>
        </w:rPr>
      </w:pPr>
      <w:r>
        <w:rPr>
          <w:rFonts w:hint="eastAsia" w:ascii="等线" w:hAnsi="等线" w:eastAsia="等线"/>
          <w:szCs w:val="21"/>
          <w:lang w:bidi="ar-SA"/>
        </w:rPr>
        <w:t>设备质量保证期自最终验收合格时间起不短于三年。</w:t>
      </w:r>
    </w:p>
    <w:p w14:paraId="2AEBAF15">
      <w:pPr>
        <w:pStyle w:val="5"/>
        <w:rPr>
          <w:rFonts w:hint="eastAsia" w:ascii="宋体" w:hAnsi="宋体" w:eastAsia="宋体" w:cs="宋体"/>
          <w:sz w:val="21"/>
          <w:szCs w:val="21"/>
          <w:lang w:val="en-US" w:eastAsia="zh-CN"/>
        </w:rPr>
      </w:pPr>
    </w:p>
    <w:p w14:paraId="2588A8F8">
      <w:pPr>
        <w:spacing w:line="420" w:lineRule="exact"/>
        <w:ind w:firstLine="141" w:firstLineChars="67"/>
        <w:jc w:val="left"/>
        <w:rPr>
          <w:rFonts w:hint="eastAsia" w:ascii="宋体" w:hAnsi="宋体" w:eastAsia="宋体" w:cs="宋体"/>
          <w:b/>
          <w:bCs/>
          <w:color w:val="0070C0"/>
          <w:sz w:val="21"/>
          <w:szCs w:val="21"/>
        </w:rPr>
      </w:pPr>
      <w:bookmarkStart w:id="0" w:name="_Toc18994"/>
      <w:bookmarkStart w:id="1" w:name="_Toc24104"/>
      <w:bookmarkStart w:id="2" w:name="_Toc6693"/>
      <w:r>
        <w:rPr>
          <w:rFonts w:hint="eastAsia" w:ascii="宋体" w:hAnsi="宋体" w:eastAsia="宋体" w:cs="宋体"/>
          <w:b/>
          <w:bCs/>
          <w:color w:val="0070C0"/>
          <w:sz w:val="21"/>
          <w:szCs w:val="21"/>
        </w:rPr>
        <w:t>三、 交货</w:t>
      </w:r>
      <w:bookmarkEnd w:id="0"/>
      <w:bookmarkEnd w:id="1"/>
      <w:bookmarkEnd w:id="2"/>
    </w:p>
    <w:p w14:paraId="02E7A1F4">
      <w:pPr>
        <w:tabs>
          <w:tab w:val="left" w:pos="0"/>
        </w:tabs>
        <w:spacing w:line="300" w:lineRule="auto"/>
        <w:ind w:firstLine="422" w:firstLineChars="200"/>
        <w:jc w:val="left"/>
        <w:rPr>
          <w:rFonts w:hint="eastAsia" w:ascii="宋体" w:hAnsi="宋体" w:eastAsia="宋体" w:cs="宋体"/>
          <w:b/>
          <w:bCs/>
          <w:sz w:val="21"/>
          <w:szCs w:val="21"/>
        </w:rPr>
      </w:pPr>
      <w:r>
        <w:rPr>
          <w:rFonts w:hint="eastAsia" w:ascii="宋体" w:hAnsi="宋体" w:cs="宋体"/>
          <w:b/>
          <w:bCs/>
          <w:sz w:val="21"/>
          <w:szCs w:val="21"/>
          <w:lang w:val="en-US" w:eastAsia="zh-CN"/>
        </w:rPr>
        <w:t>3.1</w:t>
      </w:r>
      <w:r>
        <w:rPr>
          <w:rFonts w:hint="eastAsia" w:ascii="宋体" w:hAnsi="宋体" w:eastAsia="宋体" w:cs="宋体"/>
          <w:b/>
          <w:bCs/>
          <w:sz w:val="21"/>
          <w:szCs w:val="21"/>
        </w:rPr>
        <w:t>交货以合同约定为准</w:t>
      </w:r>
    </w:p>
    <w:p w14:paraId="757C7A20">
      <w:pPr>
        <w:tabs>
          <w:tab w:val="left" w:pos="0"/>
        </w:tabs>
        <w:spacing w:line="300" w:lineRule="auto"/>
        <w:ind w:firstLine="420" w:firstLineChars="200"/>
        <w:jc w:val="left"/>
        <w:rPr>
          <w:rFonts w:hint="eastAsia" w:ascii="宋体" w:hAnsi="宋体" w:eastAsia="宋体" w:cs="宋体"/>
          <w:sz w:val="21"/>
          <w:szCs w:val="21"/>
        </w:rPr>
      </w:pPr>
      <w:bookmarkStart w:id="3" w:name="_Toc24929"/>
      <w:r>
        <w:rPr>
          <w:rFonts w:hint="eastAsia" w:ascii="宋体" w:hAnsi="宋体" w:eastAsia="宋体" w:cs="宋体"/>
          <w:sz w:val="21"/>
          <w:szCs w:val="21"/>
        </w:rPr>
        <w:t>3.1.1投标单位产品质量及售后服务承诺</w:t>
      </w:r>
      <w:bookmarkEnd w:id="3"/>
    </w:p>
    <w:p w14:paraId="511C2507">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3.1.2合同签订后，投标单位应指定负责本工程的负责人，负责协调投标单位在工程中的各项工作，如工程进度、设备制造、包装运输、现场安装服务、调试验收等。</w:t>
      </w:r>
    </w:p>
    <w:p w14:paraId="23058B25">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3.1.2招、投标双方可根据工程需要召开工程联络协调会议或其他形式解决设计和制造中的问题，以确保产品最优质量。如投标单位所供产品存在质量问题，在质保期内24小时内到达现场免费服务；在质保期外24小时内到达现场的有偿服务，但只收成本费。</w:t>
      </w:r>
    </w:p>
    <w:p w14:paraId="38031593">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3.1.3工程文件的交接要有记录，联络协调会议应有会议纪要。</w:t>
      </w:r>
    </w:p>
    <w:p w14:paraId="71CCFF3B">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3.1.4设备自设备安装受电投运之日起开始计算质保期。质保期设备出现问题，如为质量问题，投标单位免费售后服务，发生的一切费用由投标单位承担，该设备质保期从新计算。</w:t>
      </w:r>
    </w:p>
    <w:p w14:paraId="2A7348FF">
      <w:pPr>
        <w:pStyle w:val="8"/>
        <w:spacing w:line="300" w:lineRule="auto"/>
        <w:ind w:firstLine="422" w:firstLineChars="200"/>
        <w:jc w:val="left"/>
        <w:outlineLvl w:val="1"/>
        <w:rPr>
          <w:rFonts w:hint="eastAsia" w:ascii="宋体" w:hAnsi="宋体" w:eastAsia="宋体" w:cs="宋体"/>
          <w:b/>
          <w:sz w:val="21"/>
          <w:szCs w:val="21"/>
        </w:rPr>
      </w:pPr>
      <w:bookmarkStart w:id="4" w:name="_Toc26103"/>
      <w:bookmarkStart w:id="5" w:name="_Toc11640"/>
      <w:bookmarkStart w:id="6" w:name="_Toc19705"/>
      <w:r>
        <w:rPr>
          <w:rFonts w:hint="eastAsia" w:ascii="宋体" w:hAnsi="宋体" w:eastAsia="宋体" w:cs="宋体"/>
          <w:b/>
          <w:sz w:val="21"/>
          <w:szCs w:val="21"/>
        </w:rPr>
        <w:t>3.2技术资料和图纸交付</w:t>
      </w:r>
      <w:bookmarkEnd w:id="4"/>
      <w:bookmarkEnd w:id="5"/>
      <w:bookmarkEnd w:id="6"/>
    </w:p>
    <w:p w14:paraId="238AD412">
      <w:pPr>
        <w:pStyle w:val="8"/>
        <w:spacing w:line="300"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3.2.1一般要求</w:t>
      </w:r>
    </w:p>
    <w:p w14:paraId="392C033A">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3.2.1.1投标单位提供的资料使用国家法定单位制即国际单位制，语言为中文。对于进口设备，投标单位还同时提供中文版资料。</w:t>
      </w:r>
    </w:p>
    <w:p w14:paraId="42613519">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3.2.1.2 投标单位提供技术文件书面资料的同时须配套提供电子文件，资料的组织结构清晰、逻辑内容要正确、准确、一致、清晰、完整，满足工程要求。</w:t>
      </w:r>
    </w:p>
    <w:p w14:paraId="50004420">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3.2.1.3 投标单位要及时提供与合同设备设计制造有关的资料。所有图纸及文字资料中有其所适用的工程标识，最终版图纸资料加盖投标单位公章。</w:t>
      </w:r>
    </w:p>
    <w:p w14:paraId="77F3AA8E">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3.2.1.4 文字资料、图纸资料格式统一、规范。</w:t>
      </w:r>
    </w:p>
    <w:p w14:paraId="7EE5D362">
      <w:pPr>
        <w:tabs>
          <w:tab w:val="left" w:pos="0"/>
        </w:tabs>
        <w:spacing w:line="300" w:lineRule="auto"/>
        <w:ind w:firstLine="420" w:firstLineChars="200"/>
        <w:rPr>
          <w:rFonts w:hint="eastAsia" w:ascii="宋体" w:hAnsi="宋体" w:eastAsia="宋体" w:cs="宋体"/>
          <w:b/>
          <w:bCs/>
          <w:sz w:val="21"/>
          <w:szCs w:val="21"/>
        </w:rPr>
      </w:pPr>
      <w:r>
        <w:rPr>
          <w:rFonts w:hint="eastAsia" w:ascii="宋体" w:hAnsi="宋体" w:eastAsia="宋体" w:cs="宋体"/>
          <w:sz w:val="21"/>
          <w:szCs w:val="21"/>
        </w:rPr>
        <w:t>3.2.1.5  完工后的产品与最后确认的图纸一致。业主方对图纸的认可并不减轻投标单位关于其图纸的正确性的责任。设备在现场安装时，如投标单位技术人员进一步修改图纸，投标单位对图纸重新收编成册，正式递交业主方，并保证安装后的设备与图纸完全相符。</w:t>
      </w:r>
    </w:p>
    <w:p w14:paraId="4C98EF8C">
      <w:pPr>
        <w:pStyle w:val="8"/>
        <w:spacing w:line="300"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3.2.2必要资料</w:t>
      </w:r>
    </w:p>
    <w:p w14:paraId="2C14D018">
      <w:pPr>
        <w:tabs>
          <w:tab w:val="left" w:pos="0"/>
        </w:tabs>
        <w:spacing w:line="300" w:lineRule="auto"/>
        <w:ind w:firstLine="420" w:firstLineChars="200"/>
        <w:rPr>
          <w:rFonts w:hint="eastAsia" w:ascii="宋体" w:hAnsi="宋体" w:eastAsia="宋体" w:cs="宋体"/>
          <w:sz w:val="21"/>
          <w:szCs w:val="21"/>
          <w:highlight w:val="yellow"/>
        </w:rPr>
      </w:pPr>
      <w:r>
        <w:rPr>
          <w:rFonts w:hint="eastAsia" w:ascii="宋体" w:hAnsi="宋体" w:eastAsia="宋体" w:cs="宋体"/>
          <w:sz w:val="21"/>
          <w:szCs w:val="21"/>
        </w:rPr>
        <w:t>3.2.2.1 必须提供的技术文件包括但不限于，产品型式试验报告、鉴定证书及产品使用说明书等。</w:t>
      </w:r>
    </w:p>
    <w:p w14:paraId="1E776738">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3.2.2.2投标单位提供在设计、制造时所遵循的规范、标准和规定清单。</w:t>
      </w:r>
    </w:p>
    <w:p w14:paraId="1573CC37">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3.2.2.3详细的产品质量文件，外形尺寸和性能检验等的证明。</w:t>
      </w:r>
    </w:p>
    <w:p w14:paraId="12E95FF6">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3.2.2.4资料的组织结构清晰、逻辑性强。资料内容正确、准确、一致、清晰完整，满足工程要求。</w:t>
      </w:r>
    </w:p>
    <w:p w14:paraId="33A4E420">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3.2.2.5投标单位资料的提交及时充分，满足工程进度要求。</w:t>
      </w:r>
    </w:p>
    <w:p w14:paraId="62D92444">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3.2.2.6投标单位提供的技术资料可分为配合工程设计阶段，设备监造检验，施工调试试运、性能验收试验和运行维护等四个方面。投标单位满足以上四个方面的具体要求。投标单位免费提供给业主方全部最终版的图纸、资料说明书每种规格6套。</w:t>
      </w:r>
    </w:p>
    <w:p w14:paraId="6585AC20">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3.2.2.7对于其它没有列入合同技术资料清单，却是工程所必需文件和资料，投标单位及时免费提供。</w:t>
      </w:r>
    </w:p>
    <w:p w14:paraId="510F60BE">
      <w:pPr>
        <w:pStyle w:val="8"/>
        <w:spacing w:line="300" w:lineRule="auto"/>
        <w:ind w:firstLine="422" w:firstLineChars="200"/>
        <w:jc w:val="left"/>
        <w:outlineLvl w:val="1"/>
        <w:rPr>
          <w:rFonts w:hint="eastAsia" w:ascii="宋体" w:hAnsi="宋体" w:eastAsia="宋体" w:cs="宋体"/>
          <w:b/>
          <w:sz w:val="21"/>
          <w:szCs w:val="21"/>
        </w:rPr>
      </w:pPr>
      <w:bookmarkStart w:id="7" w:name="_Toc31186"/>
      <w:bookmarkStart w:id="8" w:name="_Toc9860"/>
      <w:r>
        <w:rPr>
          <w:rFonts w:hint="eastAsia" w:ascii="宋体" w:hAnsi="宋体" w:eastAsia="宋体" w:cs="宋体"/>
          <w:b/>
          <w:sz w:val="21"/>
          <w:szCs w:val="21"/>
        </w:rPr>
        <w:t>3.3验收</w:t>
      </w:r>
      <w:bookmarkEnd w:id="7"/>
      <w:bookmarkEnd w:id="8"/>
    </w:p>
    <w:p w14:paraId="0A6C2DE0">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3.3.1产品各部件功能须满足生产需求；</w:t>
      </w:r>
    </w:p>
    <w:p w14:paraId="4BFDA235">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3.3.2主要技术参数须满足合同要求；</w:t>
      </w:r>
    </w:p>
    <w:p w14:paraId="1F0757E8">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3.3.3产品外观须合理；</w:t>
      </w:r>
    </w:p>
    <w:p w14:paraId="3ADA9054">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3.3.4 投标单位在开始生产前5天,通知业主方其日程安排，确定对合同设备的那些试验项目和阶段要进行现场验证,并将在接到投标单位关于安装、试验和检验的日程安排通知后5天内通知业主方。业主方将派出技术人员前往投标单位和(或)其分包商生产现场,以观察和了解该合同设备工厂试验及其运输包装的情况 。若发现任一货物的质量或包装不符合合同规定的标准,业主方代表有权发表意见,投标单位应认真考虑其意见,并采取必要措施以确保待运合同设备的质量, 现场验证检验程序由双方代表共同协商决定。业主方安排的现场监造工作，不能免除供应商对产品质量保证的主体责任，监造工作也不能代替用户对产品的质量验收和最终检验程序。</w:t>
      </w:r>
    </w:p>
    <w:p w14:paraId="0E649B86">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3.3.5监造范围由买卖双方协商确定。</w:t>
      </w:r>
    </w:p>
    <w:p w14:paraId="6C4A143D">
      <w:pPr>
        <w:tabs>
          <w:tab w:val="left" w:pos="0"/>
        </w:tabs>
        <w:spacing w:line="300" w:lineRule="auto"/>
        <w:ind w:firstLine="420" w:firstLineChars="200"/>
        <w:rPr>
          <w:rFonts w:hint="eastAsia" w:ascii="宋体" w:hAnsi="宋体" w:eastAsia="宋体" w:cs="宋体"/>
          <w:sz w:val="21"/>
          <w:szCs w:val="21"/>
        </w:rPr>
      </w:pPr>
    </w:p>
    <w:p w14:paraId="1B0D2B98">
      <w:pPr>
        <w:tabs>
          <w:tab w:val="left" w:pos="0"/>
        </w:tabs>
        <w:spacing w:line="300" w:lineRule="auto"/>
        <w:ind w:firstLine="420" w:firstLineChars="200"/>
        <w:rPr>
          <w:rFonts w:hint="eastAsia" w:ascii="宋体" w:hAnsi="宋体" w:eastAsia="宋体" w:cs="宋体"/>
          <w:sz w:val="21"/>
          <w:szCs w:val="21"/>
        </w:rPr>
      </w:pPr>
    </w:p>
    <w:p w14:paraId="7AB64270">
      <w:pPr>
        <w:spacing w:line="420" w:lineRule="exact"/>
        <w:rPr>
          <w:rFonts w:hint="eastAsia" w:ascii="宋体" w:hAnsi="宋体" w:eastAsia="宋体" w:cs="宋体"/>
          <w:b/>
          <w:bCs/>
          <w:color w:val="0070C0"/>
          <w:sz w:val="21"/>
          <w:szCs w:val="21"/>
        </w:rPr>
      </w:pPr>
      <w:bookmarkStart w:id="9" w:name="_Toc3187"/>
      <w:bookmarkStart w:id="10" w:name="_Toc6451"/>
      <w:r>
        <w:rPr>
          <w:rFonts w:hint="eastAsia" w:ascii="宋体" w:hAnsi="宋体" w:eastAsia="宋体" w:cs="宋体"/>
          <w:b/>
          <w:bCs/>
          <w:color w:val="0070C0"/>
          <w:sz w:val="21"/>
          <w:szCs w:val="21"/>
        </w:rPr>
        <w:t>四、基本要求</w:t>
      </w:r>
      <w:bookmarkEnd w:id="9"/>
      <w:bookmarkEnd w:id="10"/>
      <w:r>
        <w:rPr>
          <w:rFonts w:hint="eastAsia" w:ascii="宋体" w:hAnsi="宋体" w:eastAsia="宋体" w:cs="宋体"/>
          <w:b/>
          <w:bCs/>
          <w:color w:val="0070C0"/>
          <w:sz w:val="21"/>
          <w:szCs w:val="21"/>
        </w:rPr>
        <w:t xml:space="preserve"> </w:t>
      </w:r>
    </w:p>
    <w:p w14:paraId="21C5710B">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1、投标单位提供的货物必须符合有关规定标准和规范要求，并在标书中详细说明 投标产品性能、技术指标、规格技术参数等。投标单位应提供主要产品的技 术说明书等资料， 中标人在设备进场时应提供相关资料：装箱单、合格证，进口货物还需提供原产地证明、报关单等资料。</w:t>
      </w:r>
    </w:p>
    <w:p w14:paraId="6CB6A0C8">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2、投标单位应保证能长期提供良好的售后服务，并在标书中提供售后服务承诺书等相关资料。 </w:t>
      </w:r>
    </w:p>
    <w:p w14:paraId="6C221242">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3、如在质保期内，由于投标单位所提供的产品质量上的问题而引发工程事故，业主方因此所遭受的一切经济损失均由投标单位承担。</w:t>
      </w:r>
    </w:p>
    <w:p w14:paraId="411961F0">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4、投标单位的货物应运输至业主方的施工现场并负责卸货。 </w:t>
      </w:r>
    </w:p>
    <w:p w14:paraId="3DA6C64A">
      <w:pPr>
        <w:tabs>
          <w:tab w:val="left" w:pos="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5、设备验收依据为双方签订的技术协议以及相关的国家标准。</w:t>
      </w:r>
    </w:p>
    <w:p w14:paraId="4113FCF5">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6、全程技术支持：</w:t>
      </w:r>
    </w:p>
    <w:p w14:paraId="7F4FE381">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售前：前期技术交流、制定整体解决方案；</w:t>
      </w:r>
    </w:p>
    <w:p w14:paraId="672CA73C">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售中：现场安装、调试、效果验证、操作培训；</w:t>
      </w:r>
    </w:p>
    <w:p w14:paraId="79BCE151">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售后：产品故障处理、产品维护。</w:t>
      </w:r>
    </w:p>
    <w:p w14:paraId="1019C35C">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7、产品终身维修服务：提供为期</w:t>
      </w:r>
      <w:r>
        <w:rPr>
          <w:rFonts w:hint="eastAsia" w:ascii="宋体" w:hAnsi="宋体" w:cs="宋体"/>
          <w:sz w:val="21"/>
          <w:szCs w:val="21"/>
          <w:lang w:val="en-US" w:eastAsia="zh-CN"/>
        </w:rPr>
        <w:t>3</w:t>
      </w:r>
      <w:r>
        <w:rPr>
          <w:rFonts w:hint="eastAsia" w:ascii="宋体" w:hAnsi="宋体" w:eastAsia="宋体" w:cs="宋体"/>
          <w:sz w:val="21"/>
          <w:szCs w:val="21"/>
        </w:rPr>
        <w:t>年的免费保修服务，以及终身维修服务。</w:t>
      </w:r>
    </w:p>
    <w:p w14:paraId="448F8989">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8、投标单位应指定联系人1名，便于出现质量问题等情况能够及时反馈信息与回复；投标单位在接到业主方需要售后服务的电话后，1小时内实行技术响应，24小时内到现场负责解决，在相关人员到达现场48小时内解决问题。</w:t>
      </w:r>
    </w:p>
    <w:p w14:paraId="31AF00D2">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9、质保期内，投标单位提供免费的技术服务和维修，免费更换损坏的零部件。</w:t>
      </w:r>
    </w:p>
    <w:p w14:paraId="0A81D11D">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10、质保期外，投标单位提供终身有偿维修服务，并以优惠的价格提供零部件。承诺主要零部件及易耗品5年内价格涨幅不超过4%，并提供更换及处理服务。</w:t>
      </w:r>
    </w:p>
    <w:p w14:paraId="72B68492">
      <w:pPr>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11、若投标单位未按上述要求做好技术服务，影响工期时间、造成设备损坏或对业主方造成经济损失的，业主方有权对投标单位做出罚款处理，从应付设备款中扣除。</w:t>
      </w:r>
    </w:p>
    <w:p w14:paraId="3FB8FAAF">
      <w:pPr>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影响工期：累计10天按1%设备总价罚款，累计20天按2%设备总价罚款，以此类推。</w:t>
      </w:r>
    </w:p>
    <w:p w14:paraId="41868747">
      <w:pPr>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造成设备损坏：由投标单位免费更换，若更换影响工期时间，则按影响工期处罚。</w:t>
      </w:r>
    </w:p>
    <w:p w14:paraId="487B8522">
      <w:pPr>
        <w:pStyle w:val="4"/>
        <w:spacing w:line="300" w:lineRule="auto"/>
        <w:rPr>
          <w:rFonts w:hint="eastAsia" w:ascii="宋体" w:hAnsi="宋体" w:eastAsia="宋体" w:cs="宋体"/>
          <w:sz w:val="21"/>
          <w:szCs w:val="21"/>
        </w:rPr>
      </w:pPr>
      <w:r>
        <w:rPr>
          <w:rFonts w:hint="eastAsia" w:ascii="宋体" w:hAnsi="宋体" w:eastAsia="宋体" w:cs="宋体"/>
          <w:sz w:val="21"/>
          <w:szCs w:val="21"/>
          <w:lang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造成经济损失：按所损失金额全额赔偿。</w:t>
      </w:r>
    </w:p>
    <w:p w14:paraId="1F0420D6">
      <w:pPr>
        <w:spacing w:line="420" w:lineRule="exact"/>
        <w:ind w:firstLine="141" w:firstLineChars="67"/>
        <w:jc w:val="left"/>
        <w:rPr>
          <w:rFonts w:hint="eastAsia" w:ascii="宋体" w:hAnsi="宋体" w:eastAsia="宋体" w:cs="宋体"/>
          <w:b/>
          <w:bCs/>
          <w:color w:val="0070C0"/>
          <w:sz w:val="21"/>
          <w:szCs w:val="21"/>
        </w:rPr>
      </w:pPr>
      <w:r>
        <w:rPr>
          <w:rFonts w:hint="eastAsia" w:ascii="宋体" w:hAnsi="宋体" w:eastAsia="宋体" w:cs="宋体"/>
          <w:b/>
          <w:bCs/>
          <w:color w:val="0070C0"/>
          <w:sz w:val="21"/>
          <w:szCs w:val="21"/>
        </w:rPr>
        <w:t>五、培训与售后服务承诺</w:t>
      </w:r>
    </w:p>
    <w:p w14:paraId="0B8DFC81">
      <w:pPr>
        <w:spacing w:line="420" w:lineRule="exact"/>
        <w:ind w:left="141" w:leftChars="67" w:firstLine="142"/>
        <w:jc w:val="left"/>
        <w:rPr>
          <w:rFonts w:hint="eastAsia" w:ascii="宋体" w:hAnsi="宋体" w:eastAsia="宋体" w:cs="宋体"/>
          <w:sz w:val="21"/>
          <w:szCs w:val="21"/>
        </w:rPr>
      </w:pPr>
      <w:r>
        <w:rPr>
          <w:rFonts w:hint="eastAsia" w:ascii="宋体" w:hAnsi="宋体" w:eastAsia="宋体" w:cs="宋体"/>
          <w:sz w:val="21"/>
          <w:szCs w:val="21"/>
        </w:rPr>
        <w:t>1、卖方对设备安装指导、负责调试、现场检查与培训方面应做出计划安排和相应承诺，确保买方技术人员和操作员工能掌握设备相关性能、维护要领和操作要求。</w:t>
      </w:r>
    </w:p>
    <w:p w14:paraId="295D9269">
      <w:pPr>
        <w:spacing w:line="420" w:lineRule="exact"/>
        <w:ind w:firstLine="283" w:firstLineChars="135"/>
        <w:jc w:val="left"/>
        <w:rPr>
          <w:rFonts w:hint="eastAsia" w:ascii="宋体" w:hAnsi="宋体" w:eastAsia="宋体" w:cs="宋体"/>
          <w:sz w:val="21"/>
          <w:szCs w:val="21"/>
        </w:rPr>
      </w:pPr>
      <w:r>
        <w:rPr>
          <w:rFonts w:hint="eastAsia" w:ascii="宋体" w:hAnsi="宋体" w:eastAsia="宋体" w:cs="宋体"/>
          <w:sz w:val="21"/>
          <w:szCs w:val="21"/>
        </w:rPr>
        <w:t>2、对设备投入运行后，为确保设备连续正常运行，卖方应提供有关部件和及时来现场解决问题的服务承诺。</w:t>
      </w:r>
    </w:p>
    <w:p w14:paraId="2DFDD074">
      <w:pPr>
        <w:spacing w:line="420" w:lineRule="exact"/>
        <w:ind w:left="67" w:leftChars="32" w:firstLine="67" w:firstLineChars="32"/>
        <w:jc w:val="left"/>
        <w:rPr>
          <w:rFonts w:hint="eastAsia" w:ascii="宋体" w:hAnsi="宋体" w:eastAsia="宋体" w:cs="宋体"/>
          <w:b/>
          <w:bCs/>
          <w:color w:val="0070C0"/>
          <w:sz w:val="21"/>
          <w:szCs w:val="21"/>
        </w:rPr>
      </w:pPr>
      <w:r>
        <w:rPr>
          <w:rFonts w:hint="eastAsia" w:ascii="宋体" w:hAnsi="宋体" w:eastAsia="宋体" w:cs="宋体"/>
          <w:b/>
          <w:bCs/>
          <w:color w:val="0070C0"/>
          <w:sz w:val="21"/>
          <w:szCs w:val="21"/>
        </w:rPr>
        <w:t>六、报价方式及交货期、付款方式：</w:t>
      </w:r>
    </w:p>
    <w:p w14:paraId="0109CE06">
      <w:pPr>
        <w:spacing w:line="400" w:lineRule="exact"/>
        <w:ind w:left="561" w:leftChars="267"/>
        <w:rPr>
          <w:rFonts w:hint="eastAsia" w:ascii="宋体" w:hAnsi="宋体" w:eastAsia="宋体" w:cs="宋体"/>
          <w:color w:val="000000"/>
          <w:sz w:val="21"/>
          <w:szCs w:val="21"/>
        </w:rPr>
      </w:pPr>
      <w:r>
        <w:rPr>
          <w:rFonts w:hint="eastAsia" w:ascii="宋体" w:hAnsi="宋体" w:eastAsia="宋体" w:cs="宋体"/>
          <w:color w:val="000000"/>
          <w:sz w:val="21"/>
          <w:szCs w:val="21"/>
        </w:rPr>
        <w:t>投标方报价应包含：设备价、调试费、包装费</w:t>
      </w:r>
      <w:r>
        <w:rPr>
          <w:rFonts w:hint="eastAsia" w:ascii="宋体" w:hAnsi="宋体" w:cs="宋体"/>
          <w:color w:val="000000"/>
          <w:sz w:val="21"/>
          <w:szCs w:val="21"/>
          <w:lang w:eastAsia="zh-CN"/>
        </w:rPr>
        <w:t>、</w:t>
      </w:r>
      <w:r>
        <w:rPr>
          <w:rFonts w:hint="eastAsia" w:ascii="宋体" w:hAnsi="宋体" w:eastAsia="宋体" w:cs="宋体"/>
          <w:color w:val="000000"/>
          <w:sz w:val="21"/>
          <w:szCs w:val="21"/>
        </w:rPr>
        <w:t>运输费、保险费、</w:t>
      </w:r>
      <w:r>
        <w:rPr>
          <w:rFonts w:hint="eastAsia" w:ascii="宋体" w:hAnsi="宋体" w:cs="宋体"/>
          <w:color w:val="000000"/>
          <w:sz w:val="21"/>
          <w:szCs w:val="21"/>
          <w:lang w:val="en-US" w:eastAsia="zh-CN"/>
        </w:rPr>
        <w:t>交货期、质保期</w:t>
      </w:r>
      <w:r>
        <w:rPr>
          <w:rFonts w:hint="eastAsia" w:ascii="宋体" w:hAnsi="宋体" w:eastAsia="宋体" w:cs="宋体"/>
          <w:color w:val="000000"/>
          <w:sz w:val="21"/>
          <w:szCs w:val="21"/>
        </w:rPr>
        <w:t>；</w:t>
      </w:r>
    </w:p>
    <w:p w14:paraId="5356C0D6">
      <w:pPr>
        <w:spacing w:line="400" w:lineRule="exact"/>
        <w:ind w:left="561" w:leftChars="267"/>
        <w:rPr>
          <w:rFonts w:hint="eastAsia" w:ascii="宋体" w:hAnsi="宋体" w:eastAsia="宋体" w:cs="宋体"/>
          <w:color w:val="000000"/>
          <w:sz w:val="21"/>
          <w:szCs w:val="21"/>
          <w:u w:val="double"/>
        </w:rPr>
      </w:pPr>
      <w:r>
        <w:rPr>
          <w:rFonts w:hint="eastAsia" w:ascii="宋体" w:hAnsi="宋体" w:eastAsia="宋体" w:cs="宋体"/>
          <w:color w:val="000000"/>
          <w:sz w:val="21"/>
          <w:szCs w:val="21"/>
        </w:rPr>
        <w:t>付款方式</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eastAsia="宋体" w:cs="宋体"/>
          <w:color w:val="000000"/>
          <w:sz w:val="21"/>
          <w:szCs w:val="21"/>
          <w:u w:val="double"/>
        </w:rPr>
        <w:t>预付10%，到货并收到全额增值税发票支付40%，设备验收支付40%，设备质保金10%。</w:t>
      </w:r>
    </w:p>
    <w:p w14:paraId="48354A11">
      <w:pPr>
        <w:spacing w:line="400" w:lineRule="exact"/>
        <w:ind w:left="561" w:leftChars="267"/>
        <w:rPr>
          <w:rFonts w:hint="default" w:ascii="宋体" w:hAnsi="宋体" w:eastAsia="宋体" w:cs="宋体"/>
          <w:color w:val="000000"/>
          <w:sz w:val="21"/>
          <w:szCs w:val="21"/>
          <w:u w:val="double"/>
          <w:lang w:val="en-US" w:eastAsia="zh-CN"/>
        </w:rPr>
      </w:pPr>
      <w:r>
        <w:rPr>
          <w:rFonts w:hint="eastAsia" w:ascii="宋体" w:hAnsi="宋体" w:eastAsia="宋体" w:cs="宋体"/>
          <w:color w:val="000000"/>
          <w:sz w:val="21"/>
          <w:szCs w:val="21"/>
        </w:rPr>
        <w:t>付款方式</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cs="宋体"/>
          <w:color w:val="000000"/>
          <w:sz w:val="21"/>
          <w:szCs w:val="21"/>
          <w:u w:val="double"/>
          <w:lang w:val="en-US" w:eastAsia="zh-CN"/>
        </w:rPr>
        <w:t>相关部门完成验收</w:t>
      </w:r>
      <w:r>
        <w:rPr>
          <w:rFonts w:hint="eastAsia" w:ascii="宋体" w:hAnsi="宋体" w:eastAsia="宋体" w:cs="宋体"/>
          <w:color w:val="000000"/>
          <w:sz w:val="21"/>
          <w:szCs w:val="21"/>
          <w:u w:val="double"/>
        </w:rPr>
        <w:t>并收到全额增值税发票</w:t>
      </w:r>
      <w:r>
        <w:rPr>
          <w:rFonts w:hint="eastAsia" w:ascii="宋体" w:hAnsi="宋体" w:cs="宋体"/>
          <w:color w:val="000000"/>
          <w:sz w:val="21"/>
          <w:szCs w:val="21"/>
          <w:u w:val="double"/>
          <w:lang w:val="en-US" w:eastAsia="zh-CN"/>
        </w:rPr>
        <w:t>60天后付全款。</w:t>
      </w:r>
    </w:p>
    <w:p w14:paraId="353A5BA7">
      <w:pPr>
        <w:spacing w:line="400" w:lineRule="exact"/>
        <w:ind w:firstLine="42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涉及不同付款方式，可在报价书内做商务偏离说明</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w:t>
      </w:r>
    </w:p>
    <w:p w14:paraId="4370B2C0">
      <w:pPr>
        <w:spacing w:line="400" w:lineRule="exact"/>
        <w:ind w:left="561" w:leftChars="267"/>
        <w:rPr>
          <w:rFonts w:hint="eastAsia" w:ascii="宋体" w:hAnsi="宋体" w:eastAsia="宋体" w:cs="宋体"/>
          <w:b/>
          <w:bCs/>
          <w:color w:val="000000"/>
          <w:sz w:val="21"/>
          <w:szCs w:val="21"/>
        </w:rPr>
      </w:pPr>
    </w:p>
    <w:p w14:paraId="44B3B028">
      <w:pPr>
        <w:spacing w:line="420" w:lineRule="exact"/>
        <w:ind w:leftChars="-67" w:hanging="141" w:hangingChars="67"/>
        <w:jc w:val="left"/>
        <w:rPr>
          <w:rFonts w:hint="eastAsia" w:ascii="宋体" w:hAnsi="宋体" w:eastAsia="宋体" w:cs="宋体"/>
          <w:b/>
          <w:bCs/>
          <w:color w:val="0070C0"/>
          <w:sz w:val="21"/>
          <w:szCs w:val="21"/>
        </w:rPr>
      </w:pPr>
      <w:r>
        <w:rPr>
          <w:rFonts w:hint="eastAsia" w:ascii="宋体" w:hAnsi="宋体" w:eastAsia="宋体" w:cs="宋体"/>
          <w:b/>
          <w:bCs/>
          <w:color w:val="0070C0"/>
          <w:sz w:val="21"/>
          <w:szCs w:val="21"/>
        </w:rPr>
        <w:t>七、 投标商需提供投标文件的内容</w:t>
      </w:r>
    </w:p>
    <w:p w14:paraId="7F24D1DD">
      <w:pPr>
        <w:widowControl/>
        <w:spacing w:before="156" w:beforeLines="50" w:line="400" w:lineRule="exact"/>
        <w:jc w:val="left"/>
        <w:rPr>
          <w:rFonts w:hint="eastAsia" w:ascii="宋体" w:hAnsi="宋体" w:eastAsia="宋体" w:cs="宋体"/>
          <w:sz w:val="21"/>
          <w:szCs w:val="21"/>
        </w:rPr>
      </w:pPr>
      <w:r>
        <w:rPr>
          <w:rFonts w:hint="eastAsia" w:ascii="宋体" w:hAnsi="宋体" w:eastAsia="宋体" w:cs="宋体"/>
          <w:sz w:val="21"/>
          <w:szCs w:val="21"/>
        </w:rPr>
        <w:t>1、企业资质文件</w:t>
      </w:r>
    </w:p>
    <w:p w14:paraId="043B5D4D">
      <w:pPr>
        <w:spacing w:line="400" w:lineRule="exact"/>
        <w:ind w:left="561" w:leftChars="267"/>
        <w:rPr>
          <w:rFonts w:hint="eastAsia" w:ascii="宋体" w:hAnsi="宋体" w:eastAsia="宋体" w:cs="宋体"/>
          <w:color w:val="000000"/>
          <w:sz w:val="21"/>
          <w:szCs w:val="21"/>
        </w:rPr>
      </w:pPr>
      <w:r>
        <w:rPr>
          <w:rFonts w:hint="eastAsia" w:ascii="宋体" w:hAnsi="宋体" w:eastAsia="宋体" w:cs="宋体"/>
          <w:color w:val="000000"/>
          <w:sz w:val="21"/>
          <w:szCs w:val="21"/>
        </w:rPr>
        <w:t>提供：公司介绍文本</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rPr>
        <w:t>营业执照（三证合一</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rPr>
        <w:t xml:space="preserve">银行开户许可证、法人授权委托书、投标对接人身份证复印件（务必备注联系方式）、财务审计报告、质量管理体系认证证书、行业/生产资质证书；报价公司对本次项目的专项授权及承诺书等有效资质证明（如：代理证书等）；最近3-5年内同类设备/系统的销售业绩表，用户名称、时间、联系方式及用户意见等。 </w:t>
      </w:r>
    </w:p>
    <w:p w14:paraId="32742A1E">
      <w:pPr>
        <w:spacing w:line="400" w:lineRule="exact"/>
        <w:rPr>
          <w:rFonts w:hint="eastAsia" w:ascii="宋体" w:hAnsi="宋体" w:eastAsia="宋体" w:cs="宋体"/>
          <w:sz w:val="21"/>
          <w:szCs w:val="21"/>
        </w:rPr>
      </w:pPr>
      <w:r>
        <w:rPr>
          <w:rFonts w:hint="eastAsia" w:ascii="宋体" w:hAnsi="宋体" w:eastAsia="宋体" w:cs="宋体"/>
          <w:sz w:val="21"/>
          <w:szCs w:val="21"/>
        </w:rPr>
        <w:t>2、技术文件：</w:t>
      </w:r>
    </w:p>
    <w:p w14:paraId="08318257">
      <w:pPr>
        <w:spacing w:line="400" w:lineRule="exact"/>
        <w:ind w:left="414" w:leftChars="197"/>
        <w:rPr>
          <w:rFonts w:hint="eastAsia" w:ascii="宋体" w:hAnsi="宋体" w:eastAsia="宋体" w:cs="宋体"/>
          <w:sz w:val="21"/>
          <w:szCs w:val="21"/>
        </w:rPr>
      </w:pPr>
      <w:r>
        <w:rPr>
          <w:rFonts w:hint="eastAsia" w:ascii="宋体" w:hAnsi="宋体" w:eastAsia="宋体" w:cs="宋体"/>
          <w:sz w:val="21"/>
          <w:szCs w:val="21"/>
        </w:rPr>
        <w:t>1、投标设备的制造标准；投标设备的技术规范书按招标设备的技术要求应详细说明设备配置、产商、核心配件/组件品牌和设备各部分性能特点，技术参数，外形图，部件的结构、材料，电控系统说明，随机备件清单，随机技术资料目录，技术服务承诺，质量保证承诺等</w:t>
      </w:r>
    </w:p>
    <w:p w14:paraId="0D30E3D5">
      <w:pPr>
        <w:spacing w:line="400" w:lineRule="exact"/>
        <w:ind w:left="414" w:leftChars="197"/>
        <w:rPr>
          <w:rFonts w:hint="eastAsia" w:ascii="宋体" w:hAnsi="宋体" w:eastAsia="宋体" w:cs="宋体"/>
          <w:sz w:val="21"/>
          <w:szCs w:val="21"/>
        </w:rPr>
      </w:pPr>
      <w:r>
        <w:rPr>
          <w:rFonts w:hint="eastAsia" w:ascii="宋体" w:hAnsi="宋体" w:eastAsia="宋体" w:cs="宋体"/>
          <w:sz w:val="21"/>
          <w:szCs w:val="21"/>
        </w:rPr>
        <w:t>2、根据我司技术要求及后期技术答疑内容，明确所报材料：名称+材质+规格型号+处理工艺+数量等核心信息</w:t>
      </w:r>
    </w:p>
    <w:p w14:paraId="4F4C6160">
      <w:pPr>
        <w:spacing w:line="400" w:lineRule="exact"/>
        <w:rPr>
          <w:rFonts w:hint="eastAsia" w:ascii="宋体" w:hAnsi="宋体" w:eastAsia="宋体" w:cs="宋体"/>
          <w:sz w:val="21"/>
          <w:szCs w:val="21"/>
        </w:rPr>
      </w:pPr>
      <w:r>
        <w:rPr>
          <w:rFonts w:hint="eastAsia" w:ascii="宋体" w:hAnsi="宋体" w:eastAsia="宋体" w:cs="宋体"/>
          <w:sz w:val="21"/>
          <w:szCs w:val="21"/>
        </w:rPr>
        <w:t>3、商务文件：</w:t>
      </w:r>
    </w:p>
    <w:p w14:paraId="1CBECF70">
      <w:pPr>
        <w:spacing w:line="400" w:lineRule="exact"/>
        <w:ind w:left="420" w:leftChars="200"/>
        <w:rPr>
          <w:rFonts w:hint="eastAsia" w:ascii="宋体" w:hAnsi="宋体" w:eastAsia="宋体" w:cs="宋体"/>
          <w:sz w:val="21"/>
          <w:szCs w:val="21"/>
        </w:rPr>
      </w:pPr>
      <w:r>
        <w:rPr>
          <w:rFonts w:hint="eastAsia" w:ascii="宋体" w:hAnsi="宋体" w:eastAsia="宋体" w:cs="宋体"/>
          <w:sz w:val="21"/>
          <w:szCs w:val="21"/>
        </w:rPr>
        <w:t>投标设备的响应交货期；投标设备各组成部份（分项报价明细）、设备常用备品备件（明确品牌型号后分项报价）、；付款方式确认（明确付款比例+电汇/银承等）。</w:t>
      </w:r>
    </w:p>
    <w:p w14:paraId="3DB5EF48">
      <w:pPr>
        <w:widowControl/>
        <w:spacing w:before="156" w:beforeLines="50" w:line="400" w:lineRule="exact"/>
        <w:ind w:left="360" w:hanging="315" w:hangingChars="150"/>
        <w:jc w:val="left"/>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color w:val="FF0000"/>
          <w:sz w:val="21"/>
          <w:szCs w:val="21"/>
        </w:rPr>
        <w:t>、</w:t>
      </w:r>
      <w:r>
        <w:rPr>
          <w:rFonts w:hint="eastAsia" w:ascii="宋体" w:hAnsi="宋体" w:eastAsia="宋体" w:cs="宋体"/>
          <w:b/>
          <w:bCs/>
          <w:color w:val="FF0000"/>
          <w:sz w:val="21"/>
          <w:szCs w:val="21"/>
        </w:rPr>
        <w:t>投标书正本二份，副本二份，投标文件须密封并在封口签字或加盖公章(需在快递外包袋上注明</w:t>
      </w:r>
      <w:r>
        <w:rPr>
          <w:rFonts w:hint="eastAsia" w:ascii="宋体" w:hAnsi="宋体" w:eastAsia="宋体" w:cs="宋体"/>
          <w:b/>
          <w:bCs/>
          <w:color w:val="FF0000"/>
          <w:sz w:val="21"/>
          <w:szCs w:val="21"/>
          <w:u w:val="double"/>
        </w:rPr>
        <w:t>公司简称+标书</w:t>
      </w:r>
      <w:r>
        <w:rPr>
          <w:rFonts w:hint="eastAsia" w:ascii="宋体" w:hAnsi="宋体" w:eastAsia="宋体" w:cs="宋体"/>
          <w:b/>
          <w:bCs/>
          <w:color w:val="FF0000"/>
          <w:sz w:val="21"/>
          <w:szCs w:val="21"/>
        </w:rPr>
        <w:t>字样)。</w:t>
      </w:r>
    </w:p>
    <w:p w14:paraId="494F7AC6">
      <w:pPr>
        <w:widowControl/>
        <w:spacing w:before="156" w:beforeLines="50" w:line="400" w:lineRule="exact"/>
        <w:jc w:val="left"/>
        <w:rPr>
          <w:rFonts w:hint="eastAsia" w:ascii="宋体" w:hAnsi="宋体" w:eastAsia="宋体" w:cs="宋体"/>
          <w:sz w:val="21"/>
          <w:szCs w:val="21"/>
        </w:rPr>
      </w:pPr>
      <w:r>
        <w:rPr>
          <w:rFonts w:hint="eastAsia" w:ascii="宋体" w:hAnsi="宋体" w:eastAsia="宋体" w:cs="宋体"/>
          <w:sz w:val="21"/>
          <w:szCs w:val="21"/>
        </w:rPr>
        <w:t>注：商务标书与技术标分开装订，可并包快递或送达（商务报价独立密封+商务标书独立密封+技术标书独立密封=并包快递/送达）</w:t>
      </w:r>
    </w:p>
    <w:p w14:paraId="17D0C224">
      <w:pPr>
        <w:widowControl/>
        <w:spacing w:before="156" w:beforeLines="50" w:line="400" w:lineRule="exact"/>
        <w:jc w:val="left"/>
        <w:rPr>
          <w:rFonts w:hint="eastAsia" w:ascii="宋体" w:hAnsi="宋体" w:eastAsia="宋体" w:cs="宋体"/>
          <w:sz w:val="21"/>
          <w:szCs w:val="21"/>
        </w:rPr>
      </w:pPr>
      <w:bookmarkStart w:id="11" w:name="_GoBack"/>
      <w:bookmarkEnd w:id="11"/>
    </w:p>
    <w:p w14:paraId="43D5F3ED">
      <w:pPr>
        <w:spacing w:line="420" w:lineRule="exact"/>
        <w:ind w:leftChars="-67" w:hanging="141" w:hangingChars="67"/>
        <w:jc w:val="left"/>
        <w:rPr>
          <w:rFonts w:hint="eastAsia" w:ascii="宋体" w:hAnsi="宋体" w:eastAsia="宋体" w:cs="宋体"/>
          <w:b/>
          <w:bCs/>
          <w:color w:val="0070C0"/>
          <w:sz w:val="21"/>
          <w:szCs w:val="21"/>
        </w:rPr>
      </w:pPr>
      <w:r>
        <w:rPr>
          <w:rFonts w:hint="eastAsia" w:ascii="宋体" w:hAnsi="宋体" w:eastAsia="宋体" w:cs="宋体"/>
          <w:b/>
          <w:bCs/>
          <w:color w:val="0070C0"/>
          <w:sz w:val="21"/>
          <w:szCs w:val="21"/>
        </w:rPr>
        <w:t>八、投标方需要说明的其它事项：</w:t>
      </w:r>
    </w:p>
    <w:p w14:paraId="0D9D5442">
      <w:pPr>
        <w:spacing w:line="400" w:lineRule="exact"/>
        <w:ind w:left="456" w:leftChars="67" w:hanging="315" w:hangingChars="150"/>
        <w:rPr>
          <w:rFonts w:hint="eastAsia" w:ascii="宋体" w:hAnsi="宋体" w:eastAsia="宋体" w:cs="宋体"/>
          <w:sz w:val="21"/>
          <w:szCs w:val="21"/>
        </w:rPr>
      </w:pPr>
      <w:r>
        <w:rPr>
          <w:rFonts w:hint="eastAsia" w:ascii="宋体" w:hAnsi="宋体" w:eastAsia="宋体" w:cs="宋体"/>
          <w:sz w:val="21"/>
          <w:szCs w:val="21"/>
        </w:rPr>
        <w:t>1、本标书仅提供了招标设备的基本参数及要求，投标方不能因招标书的限定而免除对投标设备应满足招标方其它要求应承担的责任。</w:t>
      </w:r>
    </w:p>
    <w:p w14:paraId="35FA18F5">
      <w:pPr>
        <w:spacing w:line="400" w:lineRule="exact"/>
        <w:ind w:firstLine="105" w:firstLineChars="50"/>
        <w:rPr>
          <w:rFonts w:hint="eastAsia" w:ascii="宋体" w:hAnsi="宋体" w:eastAsia="宋体" w:cs="宋体"/>
          <w:sz w:val="21"/>
          <w:szCs w:val="21"/>
        </w:rPr>
      </w:pPr>
      <w:r>
        <w:rPr>
          <w:rFonts w:hint="eastAsia" w:ascii="宋体" w:hAnsi="宋体" w:eastAsia="宋体" w:cs="宋体"/>
          <w:sz w:val="21"/>
          <w:szCs w:val="21"/>
        </w:rPr>
        <w:t>2、招标方在合同签定之前有权对设备采购数量和性能参数进行调整。</w:t>
      </w:r>
    </w:p>
    <w:p w14:paraId="59B0C0FE">
      <w:pPr>
        <w:spacing w:line="400" w:lineRule="exact"/>
        <w:ind w:left="456" w:leftChars="67" w:hanging="315" w:hangingChars="15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color w:val="FF0000"/>
          <w:sz w:val="21"/>
          <w:szCs w:val="21"/>
        </w:rPr>
        <w:t>本次招标项目截止时间为</w:t>
      </w:r>
      <w:r>
        <w:rPr>
          <w:rFonts w:hint="eastAsia" w:ascii="宋体" w:hAnsi="宋体" w:eastAsia="宋体" w:cs="宋体"/>
          <w:color w:val="FF0000"/>
          <w:sz w:val="21"/>
          <w:szCs w:val="21"/>
          <w:u w:val="single"/>
        </w:rPr>
        <w:t>202</w:t>
      </w:r>
      <w:r>
        <w:rPr>
          <w:rFonts w:hint="eastAsia" w:ascii="宋体" w:hAnsi="宋体" w:cs="宋体"/>
          <w:color w:val="FF0000"/>
          <w:sz w:val="21"/>
          <w:szCs w:val="21"/>
          <w:u w:val="single"/>
          <w:lang w:val="en-US" w:eastAsia="zh-CN"/>
        </w:rPr>
        <w:t>4</w:t>
      </w:r>
      <w:r>
        <w:rPr>
          <w:rFonts w:hint="eastAsia" w:ascii="宋体" w:hAnsi="宋体" w:eastAsia="宋体" w:cs="宋体"/>
          <w:color w:val="FF0000"/>
          <w:sz w:val="21"/>
          <w:szCs w:val="21"/>
          <w:u w:val="single"/>
        </w:rPr>
        <w:t>年</w:t>
      </w:r>
      <w:r>
        <w:rPr>
          <w:rFonts w:hint="eastAsia" w:ascii="宋体" w:hAnsi="宋体" w:eastAsia="宋体" w:cs="宋体"/>
          <w:color w:val="FF0000"/>
          <w:sz w:val="21"/>
          <w:szCs w:val="21"/>
          <w:u w:val="single"/>
          <w:lang w:val="en-US" w:eastAsia="zh-CN"/>
        </w:rPr>
        <w:t>10</w:t>
      </w:r>
      <w:r>
        <w:rPr>
          <w:rFonts w:hint="eastAsia" w:ascii="宋体" w:hAnsi="宋体" w:eastAsia="宋体" w:cs="宋体"/>
          <w:color w:val="FF0000"/>
          <w:sz w:val="21"/>
          <w:szCs w:val="21"/>
          <w:u w:val="single"/>
        </w:rPr>
        <w:t>月</w:t>
      </w:r>
      <w:r>
        <w:rPr>
          <w:rFonts w:hint="eastAsia" w:ascii="宋体" w:hAnsi="宋体" w:cs="宋体"/>
          <w:color w:val="FF0000"/>
          <w:sz w:val="21"/>
          <w:szCs w:val="21"/>
          <w:u w:val="single"/>
          <w:lang w:val="en-US" w:eastAsia="zh-CN"/>
        </w:rPr>
        <w:t>1</w:t>
      </w:r>
      <w:r>
        <w:rPr>
          <w:rFonts w:hint="eastAsia" w:ascii="宋体" w:hAnsi="宋体" w:eastAsia="宋体" w:cs="宋体"/>
          <w:color w:val="FF0000"/>
          <w:sz w:val="21"/>
          <w:szCs w:val="21"/>
          <w:u w:val="single"/>
          <w:lang w:val="en-US" w:eastAsia="zh-CN"/>
        </w:rPr>
        <w:t>5</w:t>
      </w:r>
      <w:r>
        <w:rPr>
          <w:rFonts w:hint="eastAsia" w:ascii="宋体" w:hAnsi="宋体" w:eastAsia="宋体" w:cs="宋体"/>
          <w:color w:val="FF0000"/>
          <w:sz w:val="21"/>
          <w:szCs w:val="21"/>
          <w:u w:val="single"/>
        </w:rPr>
        <w:t>日17:00</w:t>
      </w:r>
      <w:r>
        <w:rPr>
          <w:rFonts w:hint="eastAsia" w:ascii="宋体" w:hAnsi="宋体" w:eastAsia="宋体" w:cs="宋体"/>
          <w:color w:val="FF0000"/>
          <w:sz w:val="21"/>
          <w:szCs w:val="21"/>
        </w:rPr>
        <w:t>时,投标方将投标书以快件形式寄送/送达招标方</w:t>
      </w:r>
      <w:r>
        <w:rPr>
          <w:rFonts w:hint="eastAsia" w:ascii="宋体" w:hAnsi="宋体" w:eastAsia="宋体" w:cs="宋体"/>
          <w:sz w:val="21"/>
          <w:szCs w:val="21"/>
        </w:rPr>
        <w:t xml:space="preserve">。   </w:t>
      </w:r>
    </w:p>
    <w:p w14:paraId="306FC0C2">
      <w:pPr>
        <w:spacing w:line="400" w:lineRule="exact"/>
        <w:ind w:firstLine="105" w:firstLineChars="50"/>
        <w:rPr>
          <w:rFonts w:hint="eastAsia" w:ascii="宋体" w:hAnsi="宋体" w:eastAsia="宋体" w:cs="宋体"/>
          <w:sz w:val="21"/>
          <w:szCs w:val="21"/>
        </w:rPr>
      </w:pPr>
      <w:r>
        <w:rPr>
          <w:rFonts w:hint="eastAsia" w:ascii="宋体" w:hAnsi="宋体" w:eastAsia="宋体" w:cs="宋体"/>
          <w:sz w:val="21"/>
          <w:szCs w:val="21"/>
        </w:rPr>
        <w:t xml:space="preserve">4、本次招标开标时不邀请投标方派员参加。 </w:t>
      </w:r>
    </w:p>
    <w:p w14:paraId="2E5CCFFF">
      <w:pPr>
        <w:spacing w:line="400" w:lineRule="exact"/>
        <w:ind w:left="456" w:leftChars="67" w:hanging="315" w:hangingChars="150"/>
        <w:rPr>
          <w:rFonts w:hint="eastAsia" w:ascii="宋体" w:hAnsi="宋体" w:eastAsia="宋体" w:cs="宋体"/>
          <w:sz w:val="21"/>
          <w:szCs w:val="21"/>
        </w:rPr>
      </w:pPr>
      <w:r>
        <w:rPr>
          <w:rFonts w:hint="eastAsia" w:ascii="宋体" w:hAnsi="宋体" w:eastAsia="宋体" w:cs="宋体"/>
          <w:sz w:val="21"/>
          <w:szCs w:val="21"/>
        </w:rPr>
        <w:t>5、届时由招标方邀请有关方面专家对标书进行评审，根据评审情况通知投标方对投标设备标书内容作进一步交流澄清，投标方就相关问题作书面承诺。</w:t>
      </w:r>
    </w:p>
    <w:p w14:paraId="78579C7A">
      <w:pPr>
        <w:spacing w:line="400" w:lineRule="exact"/>
        <w:ind w:left="456" w:leftChars="67" w:hanging="315" w:hangingChars="150"/>
        <w:rPr>
          <w:rFonts w:hint="eastAsia" w:ascii="宋体" w:hAnsi="宋体" w:eastAsia="宋体" w:cs="宋体"/>
          <w:sz w:val="21"/>
          <w:szCs w:val="21"/>
        </w:rPr>
      </w:pPr>
      <w:r>
        <w:rPr>
          <w:rFonts w:hint="eastAsia" w:ascii="宋体" w:hAnsi="宋体" w:eastAsia="宋体" w:cs="宋体"/>
          <w:sz w:val="21"/>
          <w:szCs w:val="21"/>
        </w:rPr>
        <w:t>6、招标方依据评审和答疑结果确定中标单位，并通知中标单位签订合同、技术协议等文件，对未中标单位招标方不作解释。</w:t>
      </w:r>
    </w:p>
    <w:p w14:paraId="19F0F63D">
      <w:pPr>
        <w:spacing w:line="400" w:lineRule="exact"/>
        <w:ind w:left="456" w:leftChars="67" w:hanging="315" w:hangingChars="150"/>
        <w:rPr>
          <w:rFonts w:hint="eastAsia" w:ascii="宋体" w:hAnsi="宋体" w:eastAsia="宋体" w:cs="宋体"/>
          <w:sz w:val="21"/>
          <w:szCs w:val="21"/>
        </w:rPr>
      </w:pPr>
      <w:r>
        <w:rPr>
          <w:rFonts w:hint="eastAsia" w:ascii="宋体" w:hAnsi="宋体" w:eastAsia="宋体" w:cs="宋体"/>
          <w:sz w:val="21"/>
          <w:szCs w:val="21"/>
        </w:rPr>
        <w:t>7、投标保证金: 伍万元整（人民币）</w:t>
      </w:r>
    </w:p>
    <w:p w14:paraId="2F5EF3CB">
      <w:pPr>
        <w:spacing w:line="400" w:lineRule="exact"/>
        <w:ind w:left="619" w:leftChars="295" w:firstLine="105" w:firstLineChars="50"/>
        <w:rPr>
          <w:rFonts w:hint="eastAsia" w:ascii="宋体" w:hAnsi="宋体" w:eastAsia="宋体" w:cs="宋体"/>
          <w:sz w:val="21"/>
          <w:szCs w:val="21"/>
        </w:rPr>
      </w:pPr>
      <w:r>
        <w:rPr>
          <w:rFonts w:hint="eastAsia" w:ascii="宋体" w:hAnsi="宋体" w:eastAsia="宋体" w:cs="宋体"/>
          <w:sz w:val="21"/>
          <w:szCs w:val="21"/>
        </w:rPr>
        <w:t xml:space="preserve">户名：远东控股集团有限公司 </w:t>
      </w:r>
    </w:p>
    <w:p w14:paraId="25C8FA79">
      <w:pPr>
        <w:spacing w:line="400" w:lineRule="exact"/>
        <w:ind w:left="619" w:leftChars="295" w:firstLine="105" w:firstLineChars="50"/>
        <w:rPr>
          <w:rFonts w:hint="eastAsia" w:ascii="宋体" w:hAnsi="宋体" w:eastAsia="宋体" w:cs="宋体"/>
          <w:sz w:val="21"/>
          <w:szCs w:val="21"/>
        </w:rPr>
      </w:pPr>
      <w:r>
        <w:rPr>
          <w:rFonts w:hint="eastAsia" w:ascii="宋体" w:hAnsi="宋体" w:eastAsia="宋体" w:cs="宋体"/>
          <w:sz w:val="21"/>
          <w:szCs w:val="21"/>
        </w:rPr>
        <w:t xml:space="preserve">账号：496276828622 </w:t>
      </w:r>
    </w:p>
    <w:p w14:paraId="46095500">
      <w:pPr>
        <w:spacing w:line="400" w:lineRule="exact"/>
        <w:ind w:left="619" w:leftChars="295" w:firstLine="105" w:firstLineChars="50"/>
        <w:rPr>
          <w:rFonts w:hint="eastAsia" w:ascii="宋体" w:hAnsi="宋体" w:eastAsia="宋体" w:cs="宋体"/>
          <w:sz w:val="21"/>
          <w:szCs w:val="21"/>
        </w:rPr>
      </w:pPr>
      <w:r>
        <w:rPr>
          <w:rFonts w:hint="eastAsia" w:ascii="宋体" w:hAnsi="宋体" w:eastAsia="宋体" w:cs="宋体"/>
          <w:sz w:val="21"/>
          <w:szCs w:val="21"/>
        </w:rPr>
        <w:t>开户行：中国银行宜兴官林支行</w:t>
      </w:r>
    </w:p>
    <w:p w14:paraId="2DBA05FE">
      <w:pPr>
        <w:spacing w:line="400" w:lineRule="exact"/>
        <w:ind w:left="619" w:leftChars="295" w:firstLine="105" w:firstLineChars="50"/>
        <w:rPr>
          <w:rFonts w:hint="eastAsia" w:ascii="宋体" w:hAnsi="宋体" w:eastAsia="宋体" w:cs="宋体"/>
          <w:sz w:val="21"/>
          <w:szCs w:val="21"/>
        </w:rPr>
      </w:pPr>
      <w:r>
        <w:rPr>
          <w:rFonts w:hint="eastAsia" w:ascii="宋体" w:hAnsi="宋体" w:eastAsia="宋体" w:cs="宋体"/>
          <w:sz w:val="21"/>
          <w:szCs w:val="21"/>
        </w:rPr>
        <w:t>行号：104302300200</w:t>
      </w:r>
    </w:p>
    <w:p w14:paraId="6FEEC30C">
      <w:pPr>
        <w:spacing w:line="400" w:lineRule="exact"/>
        <w:ind w:left="619" w:leftChars="295" w:firstLine="105" w:firstLineChars="50"/>
        <w:rPr>
          <w:rFonts w:hint="eastAsia" w:ascii="宋体" w:hAnsi="宋体" w:eastAsia="宋体" w:cs="宋体"/>
          <w:sz w:val="21"/>
          <w:szCs w:val="21"/>
        </w:rPr>
      </w:pPr>
      <w:r>
        <w:rPr>
          <w:rFonts w:hint="eastAsia" w:ascii="宋体" w:hAnsi="宋体" w:eastAsia="宋体" w:cs="宋体"/>
          <w:sz w:val="21"/>
          <w:szCs w:val="21"/>
        </w:rPr>
        <w:t>投标保证金付款方式：电汇 / 保函 均可</w:t>
      </w:r>
    </w:p>
    <w:p w14:paraId="77D498D6">
      <w:pPr>
        <w:spacing w:line="400" w:lineRule="exact"/>
        <w:ind w:left="141" w:leftChars="67" w:firstLine="627" w:firstLineChars="299"/>
        <w:rPr>
          <w:rFonts w:hint="eastAsia" w:ascii="宋体" w:hAnsi="宋体" w:eastAsia="宋体" w:cs="宋体"/>
          <w:sz w:val="21"/>
          <w:szCs w:val="21"/>
        </w:rPr>
      </w:pPr>
      <w:r>
        <w:rPr>
          <w:rFonts w:hint="eastAsia" w:ascii="宋体" w:hAnsi="宋体" w:eastAsia="宋体" w:cs="宋体"/>
          <w:sz w:val="21"/>
          <w:szCs w:val="21"/>
        </w:rPr>
        <w:t>汇款后请将银行底单扫描件发送至招标接收人并电话确认。</w:t>
      </w:r>
    </w:p>
    <w:p w14:paraId="4D48A92A">
      <w:pPr>
        <w:spacing w:line="360" w:lineRule="auto"/>
        <w:ind w:left="456" w:leftChars="67" w:hanging="315" w:hangingChars="150"/>
        <w:rPr>
          <w:rFonts w:hint="eastAsia" w:ascii="宋体" w:hAnsi="宋体" w:eastAsia="宋体" w:cs="宋体"/>
          <w:sz w:val="21"/>
          <w:szCs w:val="21"/>
        </w:rPr>
      </w:pPr>
      <w:r>
        <w:rPr>
          <w:rFonts w:hint="eastAsia" w:ascii="宋体" w:hAnsi="宋体" w:cs="宋体"/>
          <w:sz w:val="21"/>
          <w:szCs w:val="21"/>
          <w:lang w:val="en-US" w:eastAsia="zh-CN"/>
        </w:rPr>
        <w:t>8</w:t>
      </w:r>
      <w:r>
        <w:rPr>
          <w:rFonts w:hint="eastAsia" w:ascii="宋体" w:hAnsi="宋体" w:eastAsia="宋体" w:cs="宋体"/>
          <w:sz w:val="21"/>
          <w:szCs w:val="21"/>
        </w:rPr>
        <w:t>、 标书接收形式及方式</w:t>
      </w:r>
    </w:p>
    <w:p w14:paraId="261A0821">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标书接收人：</w:t>
      </w:r>
      <w:r>
        <w:rPr>
          <w:rFonts w:hint="eastAsia" w:ascii="宋体" w:hAnsi="宋体" w:cs="宋体"/>
          <w:sz w:val="21"/>
          <w:szCs w:val="21"/>
          <w:lang w:val="en-US" w:eastAsia="zh-CN"/>
        </w:rPr>
        <w:t>季烨霏</w:t>
      </w:r>
      <w:r>
        <w:rPr>
          <w:rFonts w:hint="eastAsia" w:ascii="宋体" w:hAnsi="宋体" w:eastAsia="宋体" w:cs="宋体"/>
          <w:sz w:val="21"/>
          <w:szCs w:val="21"/>
        </w:rPr>
        <w:t xml:space="preserve">   </w:t>
      </w:r>
      <w:r>
        <w:rPr>
          <w:rFonts w:hint="eastAsia" w:ascii="宋体" w:hAnsi="宋体" w:cs="宋体"/>
          <w:sz w:val="21"/>
          <w:szCs w:val="21"/>
          <w:lang w:val="en-US" w:eastAsia="zh-CN"/>
        </w:rPr>
        <w:t>17805060609</w:t>
      </w: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HYPERLINK "mailto:055695@600869.com" </w:instrText>
      </w:r>
      <w:r>
        <w:rPr>
          <w:rFonts w:hint="eastAsia" w:ascii="宋体" w:hAnsi="宋体" w:eastAsia="宋体" w:cs="宋体"/>
          <w:sz w:val="21"/>
          <w:szCs w:val="21"/>
        </w:rPr>
        <w:fldChar w:fldCharType="separate"/>
      </w:r>
      <w:r>
        <w:rPr>
          <w:rStyle w:val="21"/>
          <w:rFonts w:hint="eastAsia" w:ascii="宋体" w:hAnsi="宋体" w:eastAsia="宋体" w:cs="宋体"/>
          <w:sz w:val="21"/>
          <w:szCs w:val="21"/>
        </w:rPr>
        <w:t>0</w:t>
      </w:r>
      <w:r>
        <w:rPr>
          <w:rStyle w:val="21"/>
          <w:rFonts w:hint="eastAsia" w:ascii="宋体" w:hAnsi="宋体" w:cs="宋体"/>
          <w:sz w:val="21"/>
          <w:szCs w:val="21"/>
          <w:lang w:val="en-US" w:eastAsia="zh-CN"/>
        </w:rPr>
        <w:t>74145</w:t>
      </w:r>
      <w:r>
        <w:rPr>
          <w:rStyle w:val="21"/>
          <w:rFonts w:hint="eastAsia" w:ascii="宋体" w:hAnsi="宋体" w:eastAsia="宋体" w:cs="宋体"/>
          <w:sz w:val="21"/>
          <w:szCs w:val="21"/>
        </w:rPr>
        <w:t>@600869.com</w:t>
      </w:r>
      <w:r>
        <w:rPr>
          <w:rFonts w:hint="eastAsia" w:ascii="宋体" w:hAnsi="宋体" w:eastAsia="宋体" w:cs="宋体"/>
          <w:sz w:val="21"/>
          <w:szCs w:val="21"/>
        </w:rPr>
        <w:fldChar w:fldCharType="end"/>
      </w:r>
    </w:p>
    <w:p w14:paraId="5902E94E">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技术答疑人：</w:t>
      </w:r>
      <w:r>
        <w:rPr>
          <w:rFonts w:hint="eastAsia" w:ascii="宋体" w:hAnsi="宋体" w:cs="宋体"/>
          <w:sz w:val="21"/>
          <w:szCs w:val="21"/>
          <w:lang w:val="en-US" w:eastAsia="zh-CN"/>
        </w:rPr>
        <w:t>王茂华</w:t>
      </w:r>
      <w:r>
        <w:rPr>
          <w:rFonts w:hint="eastAsia" w:ascii="宋体" w:hAnsi="宋体" w:eastAsia="宋体" w:cs="宋体"/>
          <w:sz w:val="21"/>
          <w:szCs w:val="21"/>
          <w:lang w:val="en-US" w:eastAsia="zh-CN"/>
        </w:rPr>
        <w:t xml:space="preserve">   18781752982</w:t>
      </w:r>
      <w:r>
        <w:rPr>
          <w:rFonts w:hint="eastAsia" w:ascii="宋体" w:hAnsi="宋体" w:eastAsia="宋体" w:cs="宋体"/>
          <w:sz w:val="21"/>
          <w:szCs w:val="21"/>
        </w:rPr>
        <w:t xml:space="preserve">         </w:t>
      </w:r>
    </w:p>
    <w:p w14:paraId="6C2A3008">
      <w:pPr>
        <w:spacing w:line="360" w:lineRule="auto"/>
        <w:ind w:firstLine="420" w:firstLineChars="0"/>
        <w:rPr>
          <w:rFonts w:hint="eastAsia" w:ascii="宋体" w:hAnsi="宋体" w:eastAsia="宋体" w:cs="宋体"/>
          <w:sz w:val="21"/>
          <w:szCs w:val="21"/>
        </w:rPr>
      </w:pPr>
      <w:r>
        <w:rPr>
          <w:rFonts w:hint="eastAsia" w:ascii="宋体" w:hAnsi="宋体" w:eastAsia="宋体" w:cs="宋体"/>
          <w:sz w:val="21"/>
          <w:szCs w:val="21"/>
        </w:rPr>
        <w:t>标书接收地址：远东买卖宝网络科技有限公司 3F</w:t>
      </w:r>
    </w:p>
    <w:p w14:paraId="264D6C55">
      <w:pPr>
        <w:spacing w:line="360" w:lineRule="auto"/>
        <w:ind w:left="420" w:leftChars="0" w:firstLine="1680" w:firstLineChars="800"/>
        <w:rPr>
          <w:rFonts w:hint="eastAsia" w:ascii="宋体" w:hAnsi="宋体" w:eastAsia="宋体" w:cs="宋体"/>
          <w:sz w:val="21"/>
          <w:szCs w:val="21"/>
        </w:rPr>
      </w:pPr>
      <w:r>
        <w:rPr>
          <w:rFonts w:hint="eastAsia" w:ascii="宋体" w:hAnsi="宋体" w:eastAsia="宋体" w:cs="宋体"/>
          <w:sz w:val="21"/>
          <w:szCs w:val="21"/>
        </w:rPr>
        <w:t>宜兴市高塍范道远东路29号</w:t>
      </w:r>
    </w:p>
    <w:p w14:paraId="6618E1AC">
      <w:pPr>
        <w:spacing w:line="360" w:lineRule="auto"/>
        <w:ind w:firstLine="2310" w:firstLineChars="1100"/>
        <w:rPr>
          <w:rFonts w:hint="eastAsia" w:ascii="宋体" w:hAnsi="宋体" w:eastAsia="宋体" w:cs="宋体"/>
          <w:b/>
          <w:color w:val="000000"/>
          <w:sz w:val="21"/>
          <w:szCs w:val="21"/>
        </w:rPr>
      </w:pPr>
      <w:r>
        <w:rPr>
          <w:rFonts w:hint="eastAsia" w:ascii="宋体" w:hAnsi="宋体" w:eastAsia="宋体" w:cs="宋体"/>
          <w:sz w:val="21"/>
          <w:szCs w:val="21"/>
        </w:rPr>
        <w:t xml:space="preserve">采购服务部 </w:t>
      </w:r>
    </w:p>
    <w:p w14:paraId="5FC76E64">
      <w:pPr>
        <w:spacing w:line="360" w:lineRule="exact"/>
        <w:ind w:left="480" w:hanging="480" w:hangingChars="200"/>
        <w:rPr>
          <w:rFonts w:hint="eastAsia" w:ascii="宋体" w:hAnsi="宋体" w:eastAsia="宋体" w:cs="宋体"/>
          <w:color w:val="0000FF"/>
          <w:sz w:val="24"/>
          <w:u w:val="single"/>
        </w:rPr>
      </w:pPr>
    </w:p>
    <w:p w14:paraId="1D03DDBE">
      <w:pPr>
        <w:spacing w:line="360" w:lineRule="auto"/>
        <w:jc w:val="center"/>
        <w:rPr>
          <w:rFonts w:hint="eastAsia" w:ascii="宋体" w:hAnsi="宋体" w:eastAsia="宋体" w:cs="宋体"/>
          <w:sz w:val="24"/>
        </w:rPr>
      </w:pPr>
    </w:p>
    <w:sectPr>
      <w:footerReference r:id="rId3" w:type="default"/>
      <w:pgSz w:w="11906" w:h="16838"/>
      <w:pgMar w:top="1418" w:right="1133" w:bottom="1135" w:left="900" w:header="851" w:footer="50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Verdana">
    <w:panose1 w:val="020B0604030504040204"/>
    <w:charset w:val="00"/>
    <w:family w:val="auto"/>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68C7A">
    <w:pPr>
      <w:pStyle w:val="11"/>
      <w:jc w:val="center"/>
      <w:rPr>
        <w:rFonts w:ascii="宋体"/>
        <w:sz w:val="24"/>
        <w:szCs w:val="24"/>
      </w:rPr>
    </w:pPr>
    <w:r>
      <w:rPr>
        <w:rStyle w:val="20"/>
        <w:rFonts w:ascii="宋体" w:hAnsi="宋体"/>
        <w:sz w:val="24"/>
        <w:szCs w:val="24"/>
      </w:rPr>
      <w:fldChar w:fldCharType="begin"/>
    </w:r>
    <w:r>
      <w:rPr>
        <w:rStyle w:val="20"/>
        <w:rFonts w:ascii="宋体" w:hAnsi="宋体"/>
        <w:sz w:val="24"/>
        <w:szCs w:val="24"/>
      </w:rPr>
      <w:instrText xml:space="preserve"> PAGE </w:instrText>
    </w:r>
    <w:r>
      <w:rPr>
        <w:rStyle w:val="20"/>
        <w:rFonts w:ascii="宋体" w:hAnsi="宋体"/>
        <w:sz w:val="24"/>
        <w:szCs w:val="24"/>
      </w:rPr>
      <w:fldChar w:fldCharType="separate"/>
    </w:r>
    <w:r>
      <w:rPr>
        <w:rStyle w:val="20"/>
        <w:rFonts w:ascii="宋体" w:hAnsi="宋体"/>
        <w:sz w:val="24"/>
        <w:szCs w:val="24"/>
      </w:rPr>
      <w:t>4</w:t>
    </w:r>
    <w:r>
      <w:rPr>
        <w:rStyle w:val="20"/>
        <w:rFonts w:ascii="宋体" w:hAnsi="宋体"/>
        <w:sz w:val="24"/>
        <w:szCs w:val="24"/>
      </w:rPr>
      <w:fldChar w:fldCharType="end"/>
    </w:r>
    <w:r>
      <w:rPr>
        <w:rStyle w:val="20"/>
        <w:rFonts w:ascii="宋体" w:hAnsi="宋体"/>
        <w:sz w:val="24"/>
        <w:szCs w:val="24"/>
      </w:rPr>
      <w:t>/</w:t>
    </w:r>
    <w:r>
      <w:rPr>
        <w:rStyle w:val="20"/>
        <w:rFonts w:ascii="宋体" w:hAnsi="宋体"/>
        <w:sz w:val="24"/>
        <w:szCs w:val="24"/>
      </w:rPr>
      <w:fldChar w:fldCharType="begin"/>
    </w:r>
    <w:r>
      <w:rPr>
        <w:rStyle w:val="20"/>
        <w:rFonts w:ascii="宋体" w:hAnsi="宋体"/>
        <w:sz w:val="24"/>
        <w:szCs w:val="24"/>
      </w:rPr>
      <w:instrText xml:space="preserve"> NUMPAGES </w:instrText>
    </w:r>
    <w:r>
      <w:rPr>
        <w:rStyle w:val="20"/>
        <w:rFonts w:ascii="宋体" w:hAnsi="宋体"/>
        <w:sz w:val="24"/>
        <w:szCs w:val="24"/>
      </w:rPr>
      <w:fldChar w:fldCharType="separate"/>
    </w:r>
    <w:r>
      <w:rPr>
        <w:rStyle w:val="20"/>
        <w:rFonts w:ascii="宋体" w:hAnsi="宋体"/>
        <w:sz w:val="24"/>
        <w:szCs w:val="24"/>
      </w:rPr>
      <w:t>37</w:t>
    </w:r>
    <w:r>
      <w:rPr>
        <w:rStyle w:val="20"/>
        <w:rFonts w:ascii="宋体" w:hAnsi="宋体"/>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1">
    <w:nsid w:val="4DCC5462"/>
    <w:multiLevelType w:val="multilevel"/>
    <w:tmpl w:val="4DCC5462"/>
    <w:lvl w:ilvl="0" w:tentative="0">
      <w:start w:val="1"/>
      <w:numFmt w:val="decimal"/>
      <w:lvlText w:val="%1."/>
      <w:lvlJc w:val="left"/>
      <w:pPr>
        <w:tabs>
          <w:tab w:val="left" w:pos="420"/>
        </w:tabs>
        <w:ind w:left="840" w:hanging="420"/>
      </w:pPr>
      <w:rPr>
        <w:rFonts w:hint="eastAsia"/>
        <w:snapToGrid w:val="0"/>
        <w:kern w:val="0"/>
      </w:r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abstractNum w:abstractNumId="2">
    <w:nsid w:val="526B2C88"/>
    <w:multiLevelType w:val="multilevel"/>
    <w:tmpl w:val="526B2C88"/>
    <w:lvl w:ilvl="0" w:tentative="0">
      <w:start w:val="1"/>
      <w:numFmt w:val="decimal"/>
      <w:lvlText w:val="%1."/>
      <w:lvlJc w:val="left"/>
      <w:pPr>
        <w:tabs>
          <w:tab w:val="left" w:pos="1680"/>
        </w:tabs>
        <w:ind w:left="2520" w:hanging="420"/>
      </w:pPr>
      <w:rPr>
        <w:rFonts w:hint="eastAsia"/>
        <w:snapToGrid w:val="0"/>
        <w:kern w:val="0"/>
      </w:rPr>
    </w:lvl>
    <w:lvl w:ilvl="1" w:tentative="0">
      <w:start w:val="1"/>
      <w:numFmt w:val="lowerLetter"/>
      <w:lvlText w:val="%2)"/>
      <w:lvlJc w:val="left"/>
      <w:pPr>
        <w:tabs>
          <w:tab w:val="left" w:pos="1680"/>
        </w:tabs>
        <w:ind w:left="2940" w:hanging="420"/>
      </w:pPr>
    </w:lvl>
    <w:lvl w:ilvl="2" w:tentative="0">
      <w:start w:val="1"/>
      <w:numFmt w:val="lowerRoman"/>
      <w:lvlText w:val="%3."/>
      <w:lvlJc w:val="right"/>
      <w:pPr>
        <w:tabs>
          <w:tab w:val="left" w:pos="1680"/>
        </w:tabs>
        <w:ind w:left="3360" w:hanging="420"/>
      </w:pPr>
    </w:lvl>
    <w:lvl w:ilvl="3" w:tentative="0">
      <w:start w:val="1"/>
      <w:numFmt w:val="decimal"/>
      <w:lvlText w:val="%4."/>
      <w:lvlJc w:val="left"/>
      <w:pPr>
        <w:tabs>
          <w:tab w:val="left" w:pos="1680"/>
        </w:tabs>
        <w:ind w:left="3780" w:hanging="420"/>
      </w:pPr>
    </w:lvl>
    <w:lvl w:ilvl="4" w:tentative="0">
      <w:start w:val="1"/>
      <w:numFmt w:val="lowerLetter"/>
      <w:lvlText w:val="%5)"/>
      <w:lvlJc w:val="left"/>
      <w:pPr>
        <w:tabs>
          <w:tab w:val="left" w:pos="1680"/>
        </w:tabs>
        <w:ind w:left="4200" w:hanging="420"/>
      </w:pPr>
    </w:lvl>
    <w:lvl w:ilvl="5" w:tentative="0">
      <w:start w:val="1"/>
      <w:numFmt w:val="lowerRoman"/>
      <w:lvlText w:val="%6."/>
      <w:lvlJc w:val="right"/>
      <w:pPr>
        <w:tabs>
          <w:tab w:val="left" w:pos="1680"/>
        </w:tabs>
        <w:ind w:left="4620" w:hanging="420"/>
      </w:pPr>
    </w:lvl>
    <w:lvl w:ilvl="6" w:tentative="0">
      <w:start w:val="1"/>
      <w:numFmt w:val="decimal"/>
      <w:lvlText w:val="%7."/>
      <w:lvlJc w:val="left"/>
      <w:pPr>
        <w:tabs>
          <w:tab w:val="left" w:pos="1680"/>
        </w:tabs>
        <w:ind w:left="5040" w:hanging="420"/>
      </w:pPr>
    </w:lvl>
    <w:lvl w:ilvl="7" w:tentative="0">
      <w:start w:val="1"/>
      <w:numFmt w:val="lowerLetter"/>
      <w:lvlText w:val="%8)"/>
      <w:lvlJc w:val="left"/>
      <w:pPr>
        <w:tabs>
          <w:tab w:val="left" w:pos="1680"/>
        </w:tabs>
        <w:ind w:left="5460" w:hanging="420"/>
      </w:pPr>
    </w:lvl>
    <w:lvl w:ilvl="8" w:tentative="0">
      <w:start w:val="1"/>
      <w:numFmt w:val="lowerRoman"/>
      <w:lvlText w:val="%9."/>
      <w:lvlJc w:val="right"/>
      <w:pPr>
        <w:tabs>
          <w:tab w:val="left" w:pos="1680"/>
        </w:tabs>
        <w:ind w:left="5880" w:hanging="420"/>
      </w:pPr>
    </w:lvl>
  </w:abstractNum>
  <w:abstractNum w:abstractNumId="3">
    <w:nsid w:val="6B915CBF"/>
    <w:multiLevelType w:val="multilevel"/>
    <w:tmpl w:val="6B915CBF"/>
    <w:lvl w:ilvl="0" w:tentative="0">
      <w:start w:val="1"/>
      <w:numFmt w:val="decimal"/>
      <w:lvlText w:val="%1."/>
      <w:lvlJc w:val="left"/>
      <w:pPr>
        <w:tabs>
          <w:tab w:val="left" w:pos="1680"/>
        </w:tabs>
        <w:ind w:left="2383" w:hanging="420"/>
      </w:pPr>
      <w:rPr>
        <w:rFonts w:hint="eastAsia"/>
        <w:snapToGrid w:val="0"/>
        <w:kern w:val="0"/>
      </w:rPr>
    </w:lvl>
    <w:lvl w:ilvl="1" w:tentative="0">
      <w:start w:val="1"/>
      <w:numFmt w:val="lowerLetter"/>
      <w:lvlText w:val="%2)"/>
      <w:lvlJc w:val="left"/>
      <w:pPr>
        <w:tabs>
          <w:tab w:val="left" w:pos="1680"/>
        </w:tabs>
        <w:ind w:left="2803" w:hanging="420"/>
      </w:pPr>
    </w:lvl>
    <w:lvl w:ilvl="2" w:tentative="0">
      <w:start w:val="1"/>
      <w:numFmt w:val="lowerRoman"/>
      <w:lvlText w:val="%3."/>
      <w:lvlJc w:val="right"/>
      <w:pPr>
        <w:tabs>
          <w:tab w:val="left" w:pos="1680"/>
        </w:tabs>
        <w:ind w:left="3223" w:hanging="420"/>
      </w:pPr>
    </w:lvl>
    <w:lvl w:ilvl="3" w:tentative="0">
      <w:start w:val="1"/>
      <w:numFmt w:val="decimal"/>
      <w:lvlText w:val="%4."/>
      <w:lvlJc w:val="left"/>
      <w:pPr>
        <w:tabs>
          <w:tab w:val="left" w:pos="1680"/>
        </w:tabs>
        <w:ind w:left="3643" w:hanging="420"/>
      </w:pPr>
    </w:lvl>
    <w:lvl w:ilvl="4" w:tentative="0">
      <w:start w:val="1"/>
      <w:numFmt w:val="lowerLetter"/>
      <w:lvlText w:val="%5)"/>
      <w:lvlJc w:val="left"/>
      <w:pPr>
        <w:tabs>
          <w:tab w:val="left" w:pos="1680"/>
        </w:tabs>
        <w:ind w:left="4063" w:hanging="420"/>
      </w:pPr>
    </w:lvl>
    <w:lvl w:ilvl="5" w:tentative="0">
      <w:start w:val="1"/>
      <w:numFmt w:val="lowerRoman"/>
      <w:lvlText w:val="%6."/>
      <w:lvlJc w:val="right"/>
      <w:pPr>
        <w:tabs>
          <w:tab w:val="left" w:pos="1680"/>
        </w:tabs>
        <w:ind w:left="4483" w:hanging="420"/>
      </w:pPr>
    </w:lvl>
    <w:lvl w:ilvl="6" w:tentative="0">
      <w:start w:val="1"/>
      <w:numFmt w:val="decimal"/>
      <w:lvlText w:val="%7."/>
      <w:lvlJc w:val="left"/>
      <w:pPr>
        <w:tabs>
          <w:tab w:val="left" w:pos="1680"/>
        </w:tabs>
        <w:ind w:left="4903" w:hanging="420"/>
      </w:pPr>
    </w:lvl>
    <w:lvl w:ilvl="7" w:tentative="0">
      <w:start w:val="1"/>
      <w:numFmt w:val="lowerLetter"/>
      <w:lvlText w:val="%8)"/>
      <w:lvlJc w:val="left"/>
      <w:pPr>
        <w:tabs>
          <w:tab w:val="left" w:pos="1680"/>
        </w:tabs>
        <w:ind w:left="5323" w:hanging="420"/>
      </w:pPr>
    </w:lvl>
    <w:lvl w:ilvl="8" w:tentative="0">
      <w:start w:val="1"/>
      <w:numFmt w:val="lowerRoman"/>
      <w:lvlText w:val="%9."/>
      <w:lvlJc w:val="right"/>
      <w:pPr>
        <w:tabs>
          <w:tab w:val="left" w:pos="1680"/>
        </w:tabs>
        <w:ind w:left="5743" w:hanging="420"/>
      </w:pPr>
    </w:lvl>
  </w:abstractNum>
  <w:abstractNum w:abstractNumId="4">
    <w:nsid w:val="7EC75A52"/>
    <w:multiLevelType w:val="multilevel"/>
    <w:tmpl w:val="7EC75A52"/>
    <w:lvl w:ilvl="0" w:tentative="0">
      <w:start w:val="1"/>
      <w:numFmt w:val="decimal"/>
      <w:lvlText w:val="%1."/>
      <w:lvlJc w:val="left"/>
      <w:pPr>
        <w:tabs>
          <w:tab w:val="left" w:pos="1680"/>
        </w:tabs>
        <w:ind w:left="2100" w:hanging="420"/>
      </w:pPr>
    </w:lvl>
    <w:lvl w:ilvl="1" w:tentative="0">
      <w:start w:val="1"/>
      <w:numFmt w:val="lowerLetter"/>
      <w:lvlText w:val="%2)"/>
      <w:lvlJc w:val="left"/>
      <w:pPr>
        <w:tabs>
          <w:tab w:val="left" w:pos="1680"/>
        </w:tabs>
        <w:ind w:left="2520" w:hanging="420"/>
      </w:pPr>
    </w:lvl>
    <w:lvl w:ilvl="2" w:tentative="0">
      <w:start w:val="1"/>
      <w:numFmt w:val="lowerRoman"/>
      <w:lvlText w:val="%3."/>
      <w:lvlJc w:val="right"/>
      <w:pPr>
        <w:tabs>
          <w:tab w:val="left" w:pos="1680"/>
        </w:tabs>
        <w:ind w:left="2940" w:hanging="420"/>
      </w:pPr>
    </w:lvl>
    <w:lvl w:ilvl="3" w:tentative="0">
      <w:start w:val="1"/>
      <w:numFmt w:val="decimal"/>
      <w:lvlText w:val="%4."/>
      <w:lvlJc w:val="left"/>
      <w:pPr>
        <w:tabs>
          <w:tab w:val="left" w:pos="1680"/>
        </w:tabs>
        <w:ind w:left="3360" w:hanging="420"/>
      </w:pPr>
    </w:lvl>
    <w:lvl w:ilvl="4" w:tentative="0">
      <w:start w:val="1"/>
      <w:numFmt w:val="lowerLetter"/>
      <w:lvlText w:val="%5)"/>
      <w:lvlJc w:val="left"/>
      <w:pPr>
        <w:tabs>
          <w:tab w:val="left" w:pos="1680"/>
        </w:tabs>
        <w:ind w:left="3780" w:hanging="420"/>
      </w:pPr>
    </w:lvl>
    <w:lvl w:ilvl="5" w:tentative="0">
      <w:start w:val="1"/>
      <w:numFmt w:val="lowerRoman"/>
      <w:lvlText w:val="%6."/>
      <w:lvlJc w:val="right"/>
      <w:pPr>
        <w:tabs>
          <w:tab w:val="left" w:pos="1680"/>
        </w:tabs>
        <w:ind w:left="4200" w:hanging="420"/>
      </w:pPr>
    </w:lvl>
    <w:lvl w:ilvl="6" w:tentative="0">
      <w:start w:val="1"/>
      <w:numFmt w:val="decimal"/>
      <w:lvlText w:val="%7."/>
      <w:lvlJc w:val="left"/>
      <w:pPr>
        <w:tabs>
          <w:tab w:val="left" w:pos="1680"/>
        </w:tabs>
        <w:ind w:left="4620" w:hanging="420"/>
      </w:pPr>
    </w:lvl>
    <w:lvl w:ilvl="7" w:tentative="0">
      <w:start w:val="1"/>
      <w:numFmt w:val="lowerLetter"/>
      <w:lvlText w:val="%8)"/>
      <w:lvlJc w:val="left"/>
      <w:pPr>
        <w:tabs>
          <w:tab w:val="left" w:pos="1680"/>
        </w:tabs>
        <w:ind w:left="5040" w:hanging="420"/>
      </w:pPr>
    </w:lvl>
    <w:lvl w:ilvl="8" w:tentative="0">
      <w:start w:val="1"/>
      <w:numFmt w:val="lowerRoman"/>
      <w:lvlText w:val="%9."/>
      <w:lvlJc w:val="right"/>
      <w:pPr>
        <w:tabs>
          <w:tab w:val="left" w:pos="1680"/>
        </w:tabs>
        <w:ind w:left="546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2RlODY0ZTk5ZDJjYTQ4MTZjMjVlOTYzYzRkYTVjMWQifQ=="/>
  </w:docVars>
  <w:rsids>
    <w:rsidRoot w:val="00C457B2"/>
    <w:rsid w:val="00002805"/>
    <w:rsid w:val="00003BF8"/>
    <w:rsid w:val="00004B73"/>
    <w:rsid w:val="00005FEA"/>
    <w:rsid w:val="00012CEB"/>
    <w:rsid w:val="00016803"/>
    <w:rsid w:val="000175CD"/>
    <w:rsid w:val="000219CC"/>
    <w:rsid w:val="00025AEA"/>
    <w:rsid w:val="00025D17"/>
    <w:rsid w:val="0004042A"/>
    <w:rsid w:val="00045BFA"/>
    <w:rsid w:val="00052577"/>
    <w:rsid w:val="00096FA3"/>
    <w:rsid w:val="000B0749"/>
    <w:rsid w:val="000C452A"/>
    <w:rsid w:val="000C7BB7"/>
    <w:rsid w:val="000D232F"/>
    <w:rsid w:val="000E0EC6"/>
    <w:rsid w:val="000E2660"/>
    <w:rsid w:val="000F0F0F"/>
    <w:rsid w:val="00102BD1"/>
    <w:rsid w:val="00103217"/>
    <w:rsid w:val="00110DBB"/>
    <w:rsid w:val="001160A5"/>
    <w:rsid w:val="00121B46"/>
    <w:rsid w:val="00124019"/>
    <w:rsid w:val="001320CF"/>
    <w:rsid w:val="0013270E"/>
    <w:rsid w:val="0013337A"/>
    <w:rsid w:val="001357C0"/>
    <w:rsid w:val="00136772"/>
    <w:rsid w:val="00145DBA"/>
    <w:rsid w:val="0015536F"/>
    <w:rsid w:val="0016186A"/>
    <w:rsid w:val="00170E6A"/>
    <w:rsid w:val="00183FEA"/>
    <w:rsid w:val="00197391"/>
    <w:rsid w:val="001B37BD"/>
    <w:rsid w:val="001C1CC2"/>
    <w:rsid w:val="001D00A6"/>
    <w:rsid w:val="001D180C"/>
    <w:rsid w:val="001D365E"/>
    <w:rsid w:val="001E05F1"/>
    <w:rsid w:val="001E0DE1"/>
    <w:rsid w:val="001E1452"/>
    <w:rsid w:val="001E404F"/>
    <w:rsid w:val="001E4BCE"/>
    <w:rsid w:val="001E67B5"/>
    <w:rsid w:val="001F0BF7"/>
    <w:rsid w:val="001F12F7"/>
    <w:rsid w:val="001F2661"/>
    <w:rsid w:val="001F4167"/>
    <w:rsid w:val="0020704A"/>
    <w:rsid w:val="00207EFE"/>
    <w:rsid w:val="0021031D"/>
    <w:rsid w:val="0022118F"/>
    <w:rsid w:val="0022182C"/>
    <w:rsid w:val="00230471"/>
    <w:rsid w:val="00230585"/>
    <w:rsid w:val="00235A96"/>
    <w:rsid w:val="00242DB1"/>
    <w:rsid w:val="002434C0"/>
    <w:rsid w:val="00246D50"/>
    <w:rsid w:val="002543D3"/>
    <w:rsid w:val="00265A8B"/>
    <w:rsid w:val="00270E94"/>
    <w:rsid w:val="00271C29"/>
    <w:rsid w:val="00272A31"/>
    <w:rsid w:val="00274ADB"/>
    <w:rsid w:val="002837AD"/>
    <w:rsid w:val="002913F7"/>
    <w:rsid w:val="00296601"/>
    <w:rsid w:val="002A4699"/>
    <w:rsid w:val="002A5E3E"/>
    <w:rsid w:val="002B2B6C"/>
    <w:rsid w:val="002B42F7"/>
    <w:rsid w:val="002B4E61"/>
    <w:rsid w:val="002C1E73"/>
    <w:rsid w:val="002C7C7F"/>
    <w:rsid w:val="002D5F97"/>
    <w:rsid w:val="002E063E"/>
    <w:rsid w:val="002E3F54"/>
    <w:rsid w:val="00303328"/>
    <w:rsid w:val="003049DA"/>
    <w:rsid w:val="00304C7A"/>
    <w:rsid w:val="00313A54"/>
    <w:rsid w:val="00321A4A"/>
    <w:rsid w:val="00322244"/>
    <w:rsid w:val="00334539"/>
    <w:rsid w:val="00335365"/>
    <w:rsid w:val="00351972"/>
    <w:rsid w:val="00351E4F"/>
    <w:rsid w:val="00360CF5"/>
    <w:rsid w:val="00364470"/>
    <w:rsid w:val="00381827"/>
    <w:rsid w:val="0039687C"/>
    <w:rsid w:val="003A0082"/>
    <w:rsid w:val="003A1E19"/>
    <w:rsid w:val="003B12A3"/>
    <w:rsid w:val="003B4FFB"/>
    <w:rsid w:val="003C22F5"/>
    <w:rsid w:val="003C5C90"/>
    <w:rsid w:val="003D23F1"/>
    <w:rsid w:val="003D35D7"/>
    <w:rsid w:val="003E13CC"/>
    <w:rsid w:val="003E34D1"/>
    <w:rsid w:val="003F5817"/>
    <w:rsid w:val="003F7D63"/>
    <w:rsid w:val="004055DD"/>
    <w:rsid w:val="00405876"/>
    <w:rsid w:val="004148B8"/>
    <w:rsid w:val="00420F1E"/>
    <w:rsid w:val="00422A3D"/>
    <w:rsid w:val="004320E7"/>
    <w:rsid w:val="004323A1"/>
    <w:rsid w:val="00451CCB"/>
    <w:rsid w:val="00453361"/>
    <w:rsid w:val="00461B99"/>
    <w:rsid w:val="004643C1"/>
    <w:rsid w:val="004706AB"/>
    <w:rsid w:val="00473E2B"/>
    <w:rsid w:val="00474E46"/>
    <w:rsid w:val="00485C47"/>
    <w:rsid w:val="00487FEA"/>
    <w:rsid w:val="00492D8D"/>
    <w:rsid w:val="004B53BE"/>
    <w:rsid w:val="004D66FC"/>
    <w:rsid w:val="004E08D4"/>
    <w:rsid w:val="004F0285"/>
    <w:rsid w:val="004F56F0"/>
    <w:rsid w:val="004F5B83"/>
    <w:rsid w:val="005141AE"/>
    <w:rsid w:val="00516B85"/>
    <w:rsid w:val="00516D22"/>
    <w:rsid w:val="00520F72"/>
    <w:rsid w:val="00523D06"/>
    <w:rsid w:val="00527FB7"/>
    <w:rsid w:val="00551EDC"/>
    <w:rsid w:val="00553821"/>
    <w:rsid w:val="00564DD2"/>
    <w:rsid w:val="00566C26"/>
    <w:rsid w:val="00571360"/>
    <w:rsid w:val="00585485"/>
    <w:rsid w:val="00590E6A"/>
    <w:rsid w:val="005B268D"/>
    <w:rsid w:val="005B6C04"/>
    <w:rsid w:val="005C2F89"/>
    <w:rsid w:val="005C367D"/>
    <w:rsid w:val="005D4CBB"/>
    <w:rsid w:val="005E2988"/>
    <w:rsid w:val="005F3551"/>
    <w:rsid w:val="00611967"/>
    <w:rsid w:val="0061504E"/>
    <w:rsid w:val="00635735"/>
    <w:rsid w:val="00645511"/>
    <w:rsid w:val="00653B7C"/>
    <w:rsid w:val="00654E6D"/>
    <w:rsid w:val="0066396F"/>
    <w:rsid w:val="00675D58"/>
    <w:rsid w:val="0068409B"/>
    <w:rsid w:val="00684918"/>
    <w:rsid w:val="00684C4D"/>
    <w:rsid w:val="006856E0"/>
    <w:rsid w:val="00686513"/>
    <w:rsid w:val="0069606B"/>
    <w:rsid w:val="00696ED1"/>
    <w:rsid w:val="006B77AF"/>
    <w:rsid w:val="006D6C03"/>
    <w:rsid w:val="006E0D46"/>
    <w:rsid w:val="006E1ECC"/>
    <w:rsid w:val="006E4CBF"/>
    <w:rsid w:val="006F136A"/>
    <w:rsid w:val="0072514A"/>
    <w:rsid w:val="00733A58"/>
    <w:rsid w:val="007401BD"/>
    <w:rsid w:val="007409FA"/>
    <w:rsid w:val="00741C0D"/>
    <w:rsid w:val="007443E5"/>
    <w:rsid w:val="00745C04"/>
    <w:rsid w:val="00747300"/>
    <w:rsid w:val="00752506"/>
    <w:rsid w:val="00752584"/>
    <w:rsid w:val="00754B17"/>
    <w:rsid w:val="007607A5"/>
    <w:rsid w:val="00774A88"/>
    <w:rsid w:val="007769A9"/>
    <w:rsid w:val="007907A3"/>
    <w:rsid w:val="00790C20"/>
    <w:rsid w:val="00792178"/>
    <w:rsid w:val="00794B9A"/>
    <w:rsid w:val="007963C5"/>
    <w:rsid w:val="007975F1"/>
    <w:rsid w:val="007A32C8"/>
    <w:rsid w:val="007B58A9"/>
    <w:rsid w:val="007B5A2C"/>
    <w:rsid w:val="007D4EE9"/>
    <w:rsid w:val="007E35B1"/>
    <w:rsid w:val="007E5A4B"/>
    <w:rsid w:val="007E7536"/>
    <w:rsid w:val="00810DE3"/>
    <w:rsid w:val="00813BEC"/>
    <w:rsid w:val="00815F0B"/>
    <w:rsid w:val="00820AFD"/>
    <w:rsid w:val="00826922"/>
    <w:rsid w:val="00827A7D"/>
    <w:rsid w:val="008450A6"/>
    <w:rsid w:val="00861F8D"/>
    <w:rsid w:val="008639DB"/>
    <w:rsid w:val="008642E8"/>
    <w:rsid w:val="0087121A"/>
    <w:rsid w:val="00887E41"/>
    <w:rsid w:val="008A0E58"/>
    <w:rsid w:val="008A1CD0"/>
    <w:rsid w:val="008A3FCE"/>
    <w:rsid w:val="008A4691"/>
    <w:rsid w:val="008B51D7"/>
    <w:rsid w:val="008D03E4"/>
    <w:rsid w:val="008D05A5"/>
    <w:rsid w:val="008D1E2D"/>
    <w:rsid w:val="008D5639"/>
    <w:rsid w:val="008D6072"/>
    <w:rsid w:val="008F4987"/>
    <w:rsid w:val="00900478"/>
    <w:rsid w:val="00905791"/>
    <w:rsid w:val="009106DE"/>
    <w:rsid w:val="00922F90"/>
    <w:rsid w:val="00925581"/>
    <w:rsid w:val="009321C7"/>
    <w:rsid w:val="00936681"/>
    <w:rsid w:val="00940EFE"/>
    <w:rsid w:val="00945482"/>
    <w:rsid w:val="009458F8"/>
    <w:rsid w:val="0095325D"/>
    <w:rsid w:val="00964B34"/>
    <w:rsid w:val="009803AB"/>
    <w:rsid w:val="009830BF"/>
    <w:rsid w:val="00983AD0"/>
    <w:rsid w:val="009862B0"/>
    <w:rsid w:val="009876FC"/>
    <w:rsid w:val="0099347D"/>
    <w:rsid w:val="009954F4"/>
    <w:rsid w:val="009A5E59"/>
    <w:rsid w:val="009B3E54"/>
    <w:rsid w:val="009D51E3"/>
    <w:rsid w:val="009D52BA"/>
    <w:rsid w:val="009D5795"/>
    <w:rsid w:val="009D57AB"/>
    <w:rsid w:val="009E07FE"/>
    <w:rsid w:val="009E0B4C"/>
    <w:rsid w:val="009E2007"/>
    <w:rsid w:val="009F1792"/>
    <w:rsid w:val="009F7BF6"/>
    <w:rsid w:val="00A01198"/>
    <w:rsid w:val="00A03556"/>
    <w:rsid w:val="00A10CA3"/>
    <w:rsid w:val="00A125B1"/>
    <w:rsid w:val="00A1547D"/>
    <w:rsid w:val="00A221B1"/>
    <w:rsid w:val="00A315A8"/>
    <w:rsid w:val="00A33321"/>
    <w:rsid w:val="00A4034B"/>
    <w:rsid w:val="00A52FA9"/>
    <w:rsid w:val="00A67B7A"/>
    <w:rsid w:val="00A941EC"/>
    <w:rsid w:val="00AB0604"/>
    <w:rsid w:val="00AB11AA"/>
    <w:rsid w:val="00AB4524"/>
    <w:rsid w:val="00AC6D18"/>
    <w:rsid w:val="00AD4D0A"/>
    <w:rsid w:val="00AE5765"/>
    <w:rsid w:val="00AE75C4"/>
    <w:rsid w:val="00B0208B"/>
    <w:rsid w:val="00B20742"/>
    <w:rsid w:val="00B318CB"/>
    <w:rsid w:val="00B31B5E"/>
    <w:rsid w:val="00B33068"/>
    <w:rsid w:val="00B3363B"/>
    <w:rsid w:val="00B51313"/>
    <w:rsid w:val="00B51558"/>
    <w:rsid w:val="00B57785"/>
    <w:rsid w:val="00B57DFD"/>
    <w:rsid w:val="00B8210F"/>
    <w:rsid w:val="00B83C4B"/>
    <w:rsid w:val="00B941EB"/>
    <w:rsid w:val="00BA4EE4"/>
    <w:rsid w:val="00BB26CA"/>
    <w:rsid w:val="00BC263D"/>
    <w:rsid w:val="00BC5F37"/>
    <w:rsid w:val="00BD5BD9"/>
    <w:rsid w:val="00BD5C2B"/>
    <w:rsid w:val="00BE6B5B"/>
    <w:rsid w:val="00BF236F"/>
    <w:rsid w:val="00BF2EC2"/>
    <w:rsid w:val="00BF68EA"/>
    <w:rsid w:val="00C01909"/>
    <w:rsid w:val="00C04C2F"/>
    <w:rsid w:val="00C125BC"/>
    <w:rsid w:val="00C201F9"/>
    <w:rsid w:val="00C24509"/>
    <w:rsid w:val="00C3763F"/>
    <w:rsid w:val="00C457B2"/>
    <w:rsid w:val="00C54FA3"/>
    <w:rsid w:val="00C55FCC"/>
    <w:rsid w:val="00C649B1"/>
    <w:rsid w:val="00C832C6"/>
    <w:rsid w:val="00C87039"/>
    <w:rsid w:val="00C9133D"/>
    <w:rsid w:val="00C935BF"/>
    <w:rsid w:val="00C95FA3"/>
    <w:rsid w:val="00C963B1"/>
    <w:rsid w:val="00CA1B49"/>
    <w:rsid w:val="00CB4918"/>
    <w:rsid w:val="00CB4A83"/>
    <w:rsid w:val="00CB68D9"/>
    <w:rsid w:val="00CC7CD0"/>
    <w:rsid w:val="00CD1032"/>
    <w:rsid w:val="00CD3E97"/>
    <w:rsid w:val="00CE0374"/>
    <w:rsid w:val="00CE7480"/>
    <w:rsid w:val="00CF03EA"/>
    <w:rsid w:val="00CF278F"/>
    <w:rsid w:val="00D012C6"/>
    <w:rsid w:val="00D04393"/>
    <w:rsid w:val="00D12E14"/>
    <w:rsid w:val="00D274E5"/>
    <w:rsid w:val="00D30B5B"/>
    <w:rsid w:val="00D31ACF"/>
    <w:rsid w:val="00D353B8"/>
    <w:rsid w:val="00D3597F"/>
    <w:rsid w:val="00D44E0C"/>
    <w:rsid w:val="00D44FE7"/>
    <w:rsid w:val="00D56165"/>
    <w:rsid w:val="00D57F3A"/>
    <w:rsid w:val="00DA018F"/>
    <w:rsid w:val="00DA0E43"/>
    <w:rsid w:val="00DA1802"/>
    <w:rsid w:val="00DA3B5A"/>
    <w:rsid w:val="00DA40FB"/>
    <w:rsid w:val="00DB080A"/>
    <w:rsid w:val="00DB2B69"/>
    <w:rsid w:val="00DB4563"/>
    <w:rsid w:val="00DB7B35"/>
    <w:rsid w:val="00DD0A35"/>
    <w:rsid w:val="00DD44C9"/>
    <w:rsid w:val="00DE271A"/>
    <w:rsid w:val="00DE3610"/>
    <w:rsid w:val="00DE463A"/>
    <w:rsid w:val="00DF62B9"/>
    <w:rsid w:val="00DF7D34"/>
    <w:rsid w:val="00E02BC0"/>
    <w:rsid w:val="00E03A47"/>
    <w:rsid w:val="00E0438F"/>
    <w:rsid w:val="00E10683"/>
    <w:rsid w:val="00E14D3A"/>
    <w:rsid w:val="00E221A7"/>
    <w:rsid w:val="00E2631F"/>
    <w:rsid w:val="00E32263"/>
    <w:rsid w:val="00E415D7"/>
    <w:rsid w:val="00E66812"/>
    <w:rsid w:val="00E71AFD"/>
    <w:rsid w:val="00E945F4"/>
    <w:rsid w:val="00E96B73"/>
    <w:rsid w:val="00EA647A"/>
    <w:rsid w:val="00EA66E4"/>
    <w:rsid w:val="00EB0BEF"/>
    <w:rsid w:val="00EB7078"/>
    <w:rsid w:val="00ED0A9C"/>
    <w:rsid w:val="00ED3407"/>
    <w:rsid w:val="00ED3B6A"/>
    <w:rsid w:val="00EE28F5"/>
    <w:rsid w:val="00EE453A"/>
    <w:rsid w:val="00EE5F9B"/>
    <w:rsid w:val="00EF5664"/>
    <w:rsid w:val="00F01816"/>
    <w:rsid w:val="00F06836"/>
    <w:rsid w:val="00F13332"/>
    <w:rsid w:val="00F145B0"/>
    <w:rsid w:val="00F22920"/>
    <w:rsid w:val="00F43B9D"/>
    <w:rsid w:val="00F5427A"/>
    <w:rsid w:val="00F73F61"/>
    <w:rsid w:val="00F77A93"/>
    <w:rsid w:val="00F84A57"/>
    <w:rsid w:val="00F8624E"/>
    <w:rsid w:val="00F9171B"/>
    <w:rsid w:val="00F9232F"/>
    <w:rsid w:val="00FA10BD"/>
    <w:rsid w:val="00FA535B"/>
    <w:rsid w:val="00FA5789"/>
    <w:rsid w:val="00FB1647"/>
    <w:rsid w:val="00FD78EA"/>
    <w:rsid w:val="00FE1A8E"/>
    <w:rsid w:val="00FE43AA"/>
    <w:rsid w:val="00FF26A4"/>
    <w:rsid w:val="00FF29B8"/>
    <w:rsid w:val="0193408F"/>
    <w:rsid w:val="071603BE"/>
    <w:rsid w:val="076247AC"/>
    <w:rsid w:val="08256CFB"/>
    <w:rsid w:val="09FD44E6"/>
    <w:rsid w:val="0C3C00DF"/>
    <w:rsid w:val="0F9D0696"/>
    <w:rsid w:val="13A04419"/>
    <w:rsid w:val="1419452E"/>
    <w:rsid w:val="161D710C"/>
    <w:rsid w:val="163B0B96"/>
    <w:rsid w:val="16C730F7"/>
    <w:rsid w:val="1E723956"/>
    <w:rsid w:val="245355C0"/>
    <w:rsid w:val="283D06F2"/>
    <w:rsid w:val="29E803C3"/>
    <w:rsid w:val="2B7C61BF"/>
    <w:rsid w:val="2DB16FAB"/>
    <w:rsid w:val="2DBF1599"/>
    <w:rsid w:val="2E692209"/>
    <w:rsid w:val="2E9A31D8"/>
    <w:rsid w:val="2F6A7849"/>
    <w:rsid w:val="2FA66557"/>
    <w:rsid w:val="38ED1059"/>
    <w:rsid w:val="3AA51998"/>
    <w:rsid w:val="3D762284"/>
    <w:rsid w:val="3FBB4D9D"/>
    <w:rsid w:val="408469E4"/>
    <w:rsid w:val="437D79C7"/>
    <w:rsid w:val="46693892"/>
    <w:rsid w:val="494519B3"/>
    <w:rsid w:val="49B123F5"/>
    <w:rsid w:val="4C0813AE"/>
    <w:rsid w:val="4D746736"/>
    <w:rsid w:val="4DB46E57"/>
    <w:rsid w:val="544D72DC"/>
    <w:rsid w:val="548670BA"/>
    <w:rsid w:val="581D1B90"/>
    <w:rsid w:val="5ADB6194"/>
    <w:rsid w:val="5AEA0773"/>
    <w:rsid w:val="5B590DC3"/>
    <w:rsid w:val="5C9E3B15"/>
    <w:rsid w:val="5FBE7D8F"/>
    <w:rsid w:val="60746A4B"/>
    <w:rsid w:val="61F71336"/>
    <w:rsid w:val="63D84EDF"/>
    <w:rsid w:val="63DF6AAB"/>
    <w:rsid w:val="648949E7"/>
    <w:rsid w:val="69B94755"/>
    <w:rsid w:val="6A343F70"/>
    <w:rsid w:val="6B89040C"/>
    <w:rsid w:val="6BC0155D"/>
    <w:rsid w:val="6C60208A"/>
    <w:rsid w:val="70D72EF1"/>
    <w:rsid w:val="71CF0D06"/>
    <w:rsid w:val="73413A6E"/>
    <w:rsid w:val="7F302CF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qFormat="1" w:uiPriority="0" w:semiHidden="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qFormat="1" w:uiPriority="0" w:semiHidden="0" w:name="Body Text First Indent"/>
    <w:lsdException w:qFormat="1" w:uiPriority="0" w:semiHidden="0" w:name="Body Text First Indent 2"/>
    <w:lsdException w:uiPriority="0" w:name="Note Heading"/>
    <w:lsdException w:qFormat="1"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locked/>
    <w:uiPriority w:val="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9"/>
    <w:pPr>
      <w:keepNext/>
      <w:keepLines/>
      <w:spacing w:before="260" w:after="260" w:line="415" w:lineRule="auto"/>
      <w:outlineLvl w:val="1"/>
    </w:pPr>
    <w:rPr>
      <w:rFonts w:ascii="Arial" w:hAnsi="Arial" w:eastAsia="黑体"/>
      <w:b/>
      <w:bCs/>
      <w:sz w:val="32"/>
      <w:szCs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4">
    <w:name w:val="Body Text"/>
    <w:basedOn w:val="1"/>
    <w:next w:val="5"/>
    <w:link w:val="38"/>
    <w:qFormat/>
    <w:uiPriority w:val="0"/>
    <w:pPr>
      <w:widowControl/>
      <w:jc w:val="left"/>
    </w:pPr>
    <w:rPr>
      <w:b/>
      <w:bCs/>
      <w:kern w:val="0"/>
      <w:sz w:val="24"/>
      <w:lang w:eastAsia="en-US"/>
    </w:rPr>
  </w:style>
  <w:style w:type="paragraph" w:styleId="5">
    <w:name w:val="Body Text 2"/>
    <w:basedOn w:val="1"/>
    <w:unhideWhenUsed/>
    <w:qFormat/>
    <w:uiPriority w:val="0"/>
    <w:pPr>
      <w:spacing w:line="384" w:lineRule="auto"/>
    </w:pPr>
    <w:rPr>
      <w:rFonts w:ascii="宋体" w:hAnsi="宋体"/>
      <w:sz w:val="24"/>
    </w:rPr>
  </w:style>
  <w:style w:type="paragraph" w:styleId="6">
    <w:name w:val="Body Text Indent"/>
    <w:basedOn w:val="1"/>
    <w:next w:val="7"/>
    <w:link w:val="37"/>
    <w:qFormat/>
    <w:uiPriority w:val="0"/>
    <w:pPr>
      <w:ind w:left="62" w:leftChars="62"/>
    </w:pPr>
    <w:rPr>
      <w:rFonts w:hint="eastAsia" w:ascii="宋体" w:hAnsi="宋体"/>
      <w:sz w:val="28"/>
    </w:rPr>
  </w:style>
  <w:style w:type="paragraph" w:styleId="7">
    <w:name w:val="envelope return"/>
    <w:basedOn w:val="1"/>
    <w:unhideWhenUsed/>
    <w:qFormat/>
    <w:uiPriority w:val="0"/>
    <w:pPr>
      <w:snapToGrid w:val="0"/>
      <w:spacing w:line="360" w:lineRule="auto"/>
    </w:pPr>
    <w:rPr>
      <w:rFonts w:ascii="Arial" w:hAnsi="Arial" w:cs="Arial"/>
    </w:rPr>
  </w:style>
  <w:style w:type="paragraph" w:styleId="8">
    <w:name w:val="Plain Text"/>
    <w:basedOn w:val="1"/>
    <w:link w:val="32"/>
    <w:qFormat/>
    <w:uiPriority w:val="0"/>
    <w:rPr>
      <w:rFonts w:ascii="宋体"/>
      <w:kern w:val="0"/>
    </w:rPr>
  </w:style>
  <w:style w:type="paragraph" w:styleId="9">
    <w:name w:val="Date"/>
    <w:basedOn w:val="1"/>
    <w:next w:val="1"/>
    <w:link w:val="31"/>
    <w:qFormat/>
    <w:uiPriority w:val="99"/>
    <w:pPr>
      <w:ind w:left="2500" w:leftChars="2500"/>
    </w:pPr>
    <w:rPr>
      <w:rFonts w:ascii="Calibri" w:hAnsi="Calibri" w:cs="Arial"/>
      <w:szCs w:val="22"/>
    </w:rPr>
  </w:style>
  <w:style w:type="paragraph" w:styleId="10">
    <w:name w:val="Balloon Text"/>
    <w:basedOn w:val="1"/>
    <w:link w:val="33"/>
    <w:unhideWhenUsed/>
    <w:qFormat/>
    <w:uiPriority w:val="99"/>
    <w:rPr>
      <w:sz w:val="18"/>
      <w:szCs w:val="18"/>
    </w:rPr>
  </w:style>
  <w:style w:type="paragraph" w:styleId="11">
    <w:name w:val="footer"/>
    <w:basedOn w:val="1"/>
    <w:link w:val="30"/>
    <w:qFormat/>
    <w:uiPriority w:val="99"/>
    <w:pPr>
      <w:tabs>
        <w:tab w:val="center" w:pos="4153"/>
        <w:tab w:val="right" w:pos="8306"/>
      </w:tabs>
      <w:snapToGrid w:val="0"/>
      <w:jc w:val="left"/>
    </w:pPr>
    <w:rPr>
      <w:sz w:val="18"/>
      <w:szCs w:val="18"/>
    </w:rPr>
  </w:style>
  <w:style w:type="paragraph" w:styleId="12">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Title"/>
    <w:basedOn w:val="1"/>
    <w:next w:val="1"/>
    <w:link w:val="35"/>
    <w:qFormat/>
    <w:locked/>
    <w:uiPriority w:val="0"/>
    <w:pPr>
      <w:adjustRightInd w:val="0"/>
      <w:spacing w:before="240" w:after="60" w:line="312" w:lineRule="atLeast"/>
      <w:jc w:val="center"/>
      <w:textAlignment w:val="baseline"/>
      <w:outlineLvl w:val="0"/>
    </w:pPr>
    <w:rPr>
      <w:rFonts w:ascii="Cambria" w:hAnsi="Cambria"/>
      <w:b/>
      <w:bCs/>
      <w:kern w:val="0"/>
      <w:sz w:val="32"/>
      <w:szCs w:val="32"/>
    </w:rPr>
  </w:style>
  <w:style w:type="paragraph" w:styleId="15">
    <w:name w:val="Body Text First Indent"/>
    <w:basedOn w:val="4"/>
    <w:next w:val="16"/>
    <w:unhideWhenUsed/>
    <w:qFormat/>
    <w:uiPriority w:val="0"/>
    <w:pPr>
      <w:spacing w:line="360" w:lineRule="auto"/>
      <w:ind w:firstLine="420" w:firstLineChars="100"/>
    </w:pPr>
  </w:style>
  <w:style w:type="paragraph" w:styleId="16">
    <w:name w:val="Body Text First Indent 2"/>
    <w:basedOn w:val="6"/>
    <w:next w:val="1"/>
    <w:unhideWhenUsed/>
    <w:qFormat/>
    <w:uiPriority w:val="0"/>
    <w:pPr>
      <w:numPr>
        <w:ilvl w:val="0"/>
        <w:numId w:val="1"/>
      </w:numPr>
      <w:tabs>
        <w:tab w:val="left" w:pos="432"/>
        <w:tab w:val="clear" w:pos="780"/>
      </w:tabs>
      <w:spacing w:line="360" w:lineRule="auto"/>
      <w:ind w:left="420" w:firstLine="210" w:firstLineChars="200"/>
    </w:pPr>
    <w:rPr>
      <w:bCs/>
    </w:rPr>
  </w:style>
  <w:style w:type="table" w:styleId="18">
    <w:name w:val="Table Grid"/>
    <w:basedOn w:val="1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99"/>
    <w:rPr>
      <w:rFonts w:cs="Times New Roman"/>
    </w:rPr>
  </w:style>
  <w:style w:type="character" w:styleId="21">
    <w:name w:val="Hyperlink"/>
    <w:qFormat/>
    <w:uiPriority w:val="0"/>
    <w:rPr>
      <w:color w:val="0000FF"/>
      <w:u w:val="single"/>
    </w:rPr>
  </w:style>
  <w:style w:type="paragraph" w:customStyle="1" w:styleId="22">
    <w:name w:val="Char Char Char Char"/>
    <w:basedOn w:val="1"/>
    <w:semiHidden/>
    <w:qFormat/>
    <w:uiPriority w:val="99"/>
    <w:pPr>
      <w:widowControl/>
      <w:spacing w:after="160" w:line="240" w:lineRule="exact"/>
      <w:jc w:val="left"/>
    </w:pPr>
    <w:rPr>
      <w:rFonts w:ascii="Verdana" w:hAnsi="Verdana"/>
      <w:kern w:val="0"/>
      <w:sz w:val="20"/>
      <w:szCs w:val="20"/>
      <w:lang w:eastAsia="en-US"/>
    </w:rPr>
  </w:style>
  <w:style w:type="paragraph" w:customStyle="1" w:styleId="23">
    <w:name w:val="List Paragraph1"/>
    <w:basedOn w:val="1"/>
    <w:qFormat/>
    <w:uiPriority w:val="0"/>
    <w:pPr>
      <w:ind w:firstLine="200" w:firstLineChars="200"/>
    </w:pPr>
    <w:rPr>
      <w:rFonts w:ascii="Calibri" w:hAnsi="Calibri" w:cs="Arial"/>
      <w:szCs w:val="22"/>
    </w:rPr>
  </w:style>
  <w:style w:type="paragraph" w:customStyle="1" w:styleId="24">
    <w:name w:val="列表段落1"/>
    <w:basedOn w:val="1"/>
    <w:qFormat/>
    <w:uiPriority w:val="0"/>
    <w:pPr>
      <w:ind w:firstLine="420" w:firstLineChars="200"/>
    </w:pPr>
  </w:style>
  <w:style w:type="paragraph" w:customStyle="1" w:styleId="25">
    <w:name w:val="列出段落1"/>
    <w:basedOn w:val="1"/>
    <w:qFormat/>
    <w:uiPriority w:val="34"/>
    <w:pPr>
      <w:ind w:firstLine="420" w:firstLineChars="200"/>
    </w:pPr>
  </w:style>
  <w:style w:type="paragraph" w:customStyle="1" w:styleId="26">
    <w:name w:val="_Style 1"/>
    <w:basedOn w:val="1"/>
    <w:unhideWhenUsed/>
    <w:qFormat/>
    <w:uiPriority w:val="34"/>
    <w:pPr>
      <w:ind w:left="952" w:hanging="240"/>
    </w:pPr>
    <w:rPr>
      <w:rFonts w:ascii="宋体" w:hAnsi="宋体" w:cs="宋体"/>
    </w:rPr>
  </w:style>
  <w:style w:type="paragraph" w:customStyle="1" w:styleId="27">
    <w:name w:val="一级目录"/>
    <w:basedOn w:val="1"/>
    <w:qFormat/>
    <w:uiPriority w:val="0"/>
    <w:pPr>
      <w:spacing w:before="156" w:beforeLines="50" w:after="156" w:afterLines="50"/>
    </w:pPr>
    <w:rPr>
      <w:rFonts w:eastAsia="黑体"/>
    </w:rPr>
  </w:style>
  <w:style w:type="character" w:customStyle="1" w:styleId="28">
    <w:name w:val="标题 2 字符"/>
    <w:basedOn w:val="19"/>
    <w:link w:val="3"/>
    <w:qFormat/>
    <w:locked/>
    <w:uiPriority w:val="9"/>
    <w:rPr>
      <w:rFonts w:ascii="Arial" w:hAnsi="Arial" w:eastAsia="黑体" w:cs="Times New Roman"/>
      <w:b/>
      <w:bCs/>
      <w:kern w:val="2"/>
      <w:sz w:val="32"/>
      <w:szCs w:val="32"/>
    </w:rPr>
  </w:style>
  <w:style w:type="character" w:customStyle="1" w:styleId="29">
    <w:name w:val="页眉 字符"/>
    <w:basedOn w:val="19"/>
    <w:link w:val="12"/>
    <w:qFormat/>
    <w:locked/>
    <w:uiPriority w:val="99"/>
    <w:rPr>
      <w:rFonts w:cs="Times New Roman"/>
      <w:kern w:val="2"/>
      <w:sz w:val="18"/>
      <w:szCs w:val="18"/>
    </w:rPr>
  </w:style>
  <w:style w:type="character" w:customStyle="1" w:styleId="30">
    <w:name w:val="页脚 字符"/>
    <w:basedOn w:val="19"/>
    <w:link w:val="11"/>
    <w:qFormat/>
    <w:locked/>
    <w:uiPriority w:val="99"/>
    <w:rPr>
      <w:rFonts w:cs="Times New Roman"/>
      <w:kern w:val="2"/>
      <w:sz w:val="18"/>
      <w:szCs w:val="18"/>
    </w:rPr>
  </w:style>
  <w:style w:type="character" w:customStyle="1" w:styleId="31">
    <w:name w:val="日期 字符"/>
    <w:basedOn w:val="19"/>
    <w:link w:val="9"/>
    <w:qFormat/>
    <w:locked/>
    <w:uiPriority w:val="99"/>
    <w:rPr>
      <w:rFonts w:ascii="Calibri" w:hAnsi="Calibri" w:cs="Arial"/>
      <w:kern w:val="2"/>
      <w:sz w:val="22"/>
      <w:szCs w:val="22"/>
    </w:rPr>
  </w:style>
  <w:style w:type="character" w:customStyle="1" w:styleId="32">
    <w:name w:val="纯文本 字符"/>
    <w:basedOn w:val="19"/>
    <w:link w:val="8"/>
    <w:qFormat/>
    <w:locked/>
    <w:uiPriority w:val="99"/>
    <w:rPr>
      <w:rFonts w:ascii="宋体" w:cs="Times New Roman"/>
      <w:sz w:val="24"/>
      <w:szCs w:val="24"/>
    </w:rPr>
  </w:style>
  <w:style w:type="character" w:customStyle="1" w:styleId="33">
    <w:name w:val="批注框文本 字符"/>
    <w:basedOn w:val="19"/>
    <w:link w:val="10"/>
    <w:semiHidden/>
    <w:qFormat/>
    <w:uiPriority w:val="99"/>
    <w:rPr>
      <w:kern w:val="2"/>
      <w:sz w:val="18"/>
      <w:szCs w:val="18"/>
    </w:rPr>
  </w:style>
  <w:style w:type="character" w:customStyle="1" w:styleId="34">
    <w:name w:val="标题 1 字符"/>
    <w:basedOn w:val="19"/>
    <w:link w:val="2"/>
    <w:qFormat/>
    <w:uiPriority w:val="9"/>
    <w:rPr>
      <w:b/>
      <w:bCs/>
      <w:kern w:val="44"/>
      <w:sz w:val="44"/>
      <w:szCs w:val="44"/>
    </w:rPr>
  </w:style>
  <w:style w:type="character" w:customStyle="1" w:styleId="35">
    <w:name w:val="标题 字符"/>
    <w:basedOn w:val="19"/>
    <w:link w:val="14"/>
    <w:qFormat/>
    <w:uiPriority w:val="0"/>
    <w:rPr>
      <w:rFonts w:ascii="Cambria" w:hAnsi="Cambria"/>
      <w:b/>
      <w:bCs/>
      <w:sz w:val="32"/>
      <w:szCs w:val="32"/>
    </w:rPr>
  </w:style>
  <w:style w:type="character" w:customStyle="1" w:styleId="36">
    <w:name w:val="font01"/>
    <w:qFormat/>
    <w:uiPriority w:val="0"/>
    <w:rPr>
      <w:rFonts w:hint="eastAsia" w:ascii="宋体" w:hAnsi="宋体" w:eastAsia="宋体" w:cs="宋体"/>
      <w:color w:val="000000"/>
      <w:sz w:val="22"/>
      <w:szCs w:val="22"/>
      <w:u w:val="none"/>
    </w:rPr>
  </w:style>
  <w:style w:type="character" w:customStyle="1" w:styleId="37">
    <w:name w:val="正文文本缩进 字符"/>
    <w:basedOn w:val="19"/>
    <w:link w:val="6"/>
    <w:qFormat/>
    <w:uiPriority w:val="0"/>
    <w:rPr>
      <w:rFonts w:ascii="宋体" w:hAnsi="宋体"/>
      <w:kern w:val="2"/>
      <w:sz w:val="28"/>
      <w:szCs w:val="24"/>
    </w:rPr>
  </w:style>
  <w:style w:type="character" w:customStyle="1" w:styleId="38">
    <w:name w:val="正文文本 字符"/>
    <w:basedOn w:val="19"/>
    <w:link w:val="4"/>
    <w:qFormat/>
    <w:uiPriority w:val="0"/>
    <w:rPr>
      <w:b/>
      <w:bCs/>
      <w:sz w:val="24"/>
      <w:szCs w:val="24"/>
      <w:lang w:eastAsia="en-US"/>
    </w:rPr>
  </w:style>
  <w:style w:type="character" w:customStyle="1" w:styleId="39">
    <w:name w:val="未处理的提及1"/>
    <w:basedOn w:val="19"/>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4751</Words>
  <Characters>5129</Characters>
  <Lines>61</Lines>
  <Paragraphs>17</Paragraphs>
  <TotalTime>1</TotalTime>
  <ScaleCrop>false</ScaleCrop>
  <LinksUpToDate>false</LinksUpToDate>
  <CharactersWithSpaces>5202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2023-07-31T08:13:00Z</dcterms:created>
  <dc:creator>微软用户</dc:creator>
  <cp:lastModifiedBy>季烨霏</cp:lastModifiedBy>
  <cp:lastPrinted>2019-07-25T02:15:00Z</cp:lastPrinted>
  <dcterms:modified xsi:type="dcterms:W3CDTF">2024-09-20T08:58:54Z</dcterms:modified>
  <dc:title>远东复合技术有限公司一台分电机传动框绞机招标技术要求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B30D2407D52749AA90E06E17A843B924</vt:lpwstr>
  </property>
</Properties>
</file>